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98B" w14:textId="77777777" w:rsidR="00BD684C" w:rsidRPr="00BD684C" w:rsidRDefault="00103ACA" w:rsidP="009D2571">
      <w:pPr>
        <w:pStyle w:val="Heading1"/>
        <w:rPr>
          <w:sz w:val="10"/>
          <w:szCs w:val="10"/>
        </w:rPr>
      </w:pPr>
      <w:r>
        <w:rPr>
          <w:noProof/>
          <w:sz w:val="10"/>
          <w:szCs w:val="10"/>
        </w:rPr>
        <w:object w:dxaOrig="1440" w:dyaOrig="1440" w14:anchorId="6B7B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91868754" r:id="rId9"/>
        </w:object>
      </w:r>
    </w:p>
    <w:p w14:paraId="09882732" w14:textId="77777777" w:rsidR="00A6617C" w:rsidRPr="004A31B2" w:rsidRDefault="00496E94" w:rsidP="00035033">
      <w:pPr>
        <w:ind w:left="3975" w:firstLine="1650"/>
        <w:jc w:val="right"/>
      </w:pPr>
      <w:r w:rsidRPr="004A31B2">
        <w:t>Compliance and Asset Oversight – Physical Inspections</w:t>
      </w:r>
    </w:p>
    <w:p w14:paraId="475459A4" w14:textId="77777777" w:rsidR="00A6617C" w:rsidRPr="004A31B2" w:rsidRDefault="00A6617C" w:rsidP="00035033">
      <w:pPr>
        <w:ind w:left="3975" w:firstLine="1650"/>
        <w:jc w:val="right"/>
      </w:pPr>
      <w:r w:rsidRPr="004A31B2">
        <w:t xml:space="preserve">Attn: </w:t>
      </w:r>
      <w:r w:rsidR="007346C8">
        <w:t>Construction Inspections</w:t>
      </w:r>
    </w:p>
    <w:p w14:paraId="09FFD66D"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r w:rsidRPr="004A31B2">
          <w:t xml:space="preserve">Texas </w:t>
        </w:r>
        <w:r w:rsidR="00C45E1D">
          <w:t xml:space="preserve"> </w:t>
        </w:r>
        <w:smartTag w:uri="urn:schemas-microsoft-com:office:smarttags" w:element="PostalCode">
          <w:r w:rsidRPr="004A31B2">
            <w:t>78711</w:t>
          </w:r>
          <w:proofErr w:type="gramEnd"/>
          <w:r w:rsidRPr="004A31B2">
            <w:t>-3941</w:t>
          </w:r>
        </w:smartTag>
      </w:smartTag>
    </w:p>
    <w:p w14:paraId="36D1D204" w14:textId="77777777" w:rsidR="00594B37" w:rsidRPr="004A31B2" w:rsidRDefault="00A6617C" w:rsidP="00035033">
      <w:pPr>
        <w:ind w:left="3975" w:firstLine="1650"/>
        <w:jc w:val="right"/>
      </w:pPr>
      <w:r w:rsidRPr="004A31B2">
        <w:t>Fax: 512.475.3359</w:t>
      </w:r>
      <w:r w:rsidR="00594B37" w:rsidRPr="004A31B2">
        <w:t xml:space="preserve">  </w:t>
      </w:r>
    </w:p>
    <w:p w14:paraId="2A72A2B2"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7B592B">
        <w:t>inspections@tdhca.texas.gov</w:t>
      </w:r>
    </w:p>
    <w:p w14:paraId="0AD845D5" w14:textId="77777777" w:rsidR="00C45E1D" w:rsidRDefault="00C45E1D" w:rsidP="00BD684C">
      <w:pPr>
        <w:pStyle w:val="Heading1"/>
        <w:rPr>
          <w:sz w:val="22"/>
          <w:szCs w:val="22"/>
        </w:rPr>
      </w:pPr>
    </w:p>
    <w:p w14:paraId="25FBB494" w14:textId="17DA3B4B" w:rsidR="009D2571" w:rsidRPr="00C45E1D" w:rsidRDefault="00F953E1" w:rsidP="00C45E1D">
      <w:pPr>
        <w:pStyle w:val="Heading1"/>
      </w:pPr>
      <w:r>
        <w:rPr>
          <w:i/>
          <w:sz w:val="32"/>
          <w:szCs w:val="32"/>
        </w:rPr>
        <w:t>202</w:t>
      </w:r>
      <w:r w:rsidR="00103ACA">
        <w:rPr>
          <w:i/>
          <w:sz w:val="32"/>
          <w:szCs w:val="32"/>
        </w:rPr>
        <w:t>4</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444B4E15"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1C389D66" w14:textId="77777777">
        <w:trPr>
          <w:trHeight w:val="318"/>
        </w:trPr>
        <w:tc>
          <w:tcPr>
            <w:tcW w:w="2147" w:type="dxa"/>
            <w:tcBorders>
              <w:top w:val="nil"/>
              <w:left w:val="nil"/>
              <w:bottom w:val="nil"/>
              <w:right w:val="nil"/>
            </w:tcBorders>
          </w:tcPr>
          <w:p w14:paraId="17FF5DF0"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3AC37FA7"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7904FDBC" w14:textId="77777777" w:rsidR="008A4857" w:rsidRPr="00B10BB2" w:rsidRDefault="008A4857" w:rsidP="00882F87">
            <w:pPr>
              <w:spacing w:before="60"/>
            </w:pPr>
          </w:p>
        </w:tc>
        <w:tc>
          <w:tcPr>
            <w:tcW w:w="1925" w:type="dxa"/>
            <w:tcBorders>
              <w:top w:val="nil"/>
              <w:left w:val="nil"/>
              <w:bottom w:val="nil"/>
              <w:right w:val="nil"/>
            </w:tcBorders>
          </w:tcPr>
          <w:p w14:paraId="4F870DDB"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0B2B6E71"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C170B6A" w14:textId="77777777">
        <w:trPr>
          <w:trHeight w:val="303"/>
        </w:trPr>
        <w:tc>
          <w:tcPr>
            <w:tcW w:w="2147" w:type="dxa"/>
            <w:tcBorders>
              <w:top w:val="nil"/>
              <w:left w:val="nil"/>
              <w:bottom w:val="nil"/>
              <w:right w:val="nil"/>
            </w:tcBorders>
          </w:tcPr>
          <w:p w14:paraId="42FB1C4F"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3679DCC4"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D2FC15E" w14:textId="77777777">
        <w:trPr>
          <w:trHeight w:val="303"/>
        </w:trPr>
        <w:tc>
          <w:tcPr>
            <w:tcW w:w="2147" w:type="dxa"/>
            <w:tcBorders>
              <w:top w:val="nil"/>
              <w:left w:val="nil"/>
              <w:bottom w:val="nil"/>
              <w:right w:val="nil"/>
            </w:tcBorders>
          </w:tcPr>
          <w:p w14:paraId="1B1DD4E6"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627D4AE7"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7BAF6777" w14:textId="77777777" w:rsidR="008A4857" w:rsidRPr="00B10BB2" w:rsidRDefault="008A4857" w:rsidP="00882F87">
            <w:pPr>
              <w:spacing w:before="60"/>
            </w:pPr>
          </w:p>
        </w:tc>
        <w:tc>
          <w:tcPr>
            <w:tcW w:w="2135" w:type="dxa"/>
            <w:gridSpan w:val="3"/>
            <w:tcBorders>
              <w:top w:val="nil"/>
              <w:left w:val="nil"/>
              <w:bottom w:val="nil"/>
              <w:right w:val="nil"/>
            </w:tcBorders>
          </w:tcPr>
          <w:p w14:paraId="1321417C"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7DD9F242"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1C1A0280"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75209FD3" w14:textId="77777777">
        <w:trPr>
          <w:trHeight w:val="265"/>
        </w:trPr>
        <w:tc>
          <w:tcPr>
            <w:tcW w:w="10515" w:type="dxa"/>
            <w:gridSpan w:val="11"/>
            <w:tcBorders>
              <w:top w:val="single" w:sz="12" w:space="0" w:color="auto"/>
              <w:bottom w:val="single" w:sz="2" w:space="0" w:color="auto"/>
            </w:tcBorders>
            <w:shd w:val="clear" w:color="auto" w:fill="F3F3F3"/>
          </w:tcPr>
          <w:p w14:paraId="2CDEA9B0"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6CDBCBC9" w14:textId="77777777">
        <w:trPr>
          <w:trHeight w:val="327"/>
        </w:trPr>
        <w:tc>
          <w:tcPr>
            <w:tcW w:w="898" w:type="dxa"/>
            <w:tcBorders>
              <w:top w:val="single" w:sz="2" w:space="0" w:color="auto"/>
            </w:tcBorders>
          </w:tcPr>
          <w:p w14:paraId="7FA04827"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42FCEC97"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7C0D3066"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2106A734"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174929F8" w14:textId="77777777" w:rsidR="008A4857" w:rsidRPr="00765417" w:rsidRDefault="008A4857" w:rsidP="00882F87">
            <w:pPr>
              <w:spacing w:before="60"/>
              <w:rPr>
                <w:sz w:val="22"/>
                <w:szCs w:val="22"/>
              </w:rPr>
            </w:pPr>
          </w:p>
        </w:tc>
      </w:tr>
      <w:tr w:rsidR="008A4857" w:rsidRPr="00765417" w14:paraId="2907A89B" w14:textId="77777777">
        <w:trPr>
          <w:trHeight w:val="312"/>
        </w:trPr>
        <w:tc>
          <w:tcPr>
            <w:tcW w:w="898" w:type="dxa"/>
          </w:tcPr>
          <w:p w14:paraId="4725BCCE"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0DC8FC23"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727D8143"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53D4CA2B"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255CC3F1" w14:textId="77777777" w:rsidR="008A4857" w:rsidRPr="00B10BB2" w:rsidRDefault="008A4857" w:rsidP="00882F87">
            <w:pPr>
              <w:spacing w:before="60"/>
            </w:pPr>
          </w:p>
        </w:tc>
        <w:tc>
          <w:tcPr>
            <w:tcW w:w="903" w:type="dxa"/>
            <w:gridSpan w:val="2"/>
          </w:tcPr>
          <w:p w14:paraId="72D5B2BD"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0B36F3BA"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630CBCF" w14:textId="77777777" w:rsidR="008A4857" w:rsidRPr="00765417" w:rsidRDefault="008A4857" w:rsidP="00882F87">
            <w:pPr>
              <w:spacing w:before="60"/>
              <w:rPr>
                <w:sz w:val="22"/>
                <w:szCs w:val="22"/>
              </w:rPr>
            </w:pPr>
          </w:p>
        </w:tc>
      </w:tr>
      <w:tr w:rsidR="008A4857" w:rsidRPr="00765417" w14:paraId="46977612" w14:textId="77777777">
        <w:trPr>
          <w:trHeight w:val="312"/>
        </w:trPr>
        <w:tc>
          <w:tcPr>
            <w:tcW w:w="1727" w:type="dxa"/>
            <w:gridSpan w:val="2"/>
          </w:tcPr>
          <w:p w14:paraId="25DC0512"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04BB5750"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2114E63" w14:textId="77777777" w:rsidR="008A4857" w:rsidRPr="00B10BB2" w:rsidRDefault="008A4857" w:rsidP="00882F87">
            <w:pPr>
              <w:spacing w:before="60"/>
            </w:pPr>
          </w:p>
        </w:tc>
        <w:tc>
          <w:tcPr>
            <w:tcW w:w="236" w:type="dxa"/>
          </w:tcPr>
          <w:p w14:paraId="0CF8F9E5" w14:textId="77777777" w:rsidR="008A4857" w:rsidRPr="00765417" w:rsidRDefault="008A4857" w:rsidP="00882F87">
            <w:pPr>
              <w:spacing w:before="60"/>
              <w:rPr>
                <w:sz w:val="22"/>
                <w:szCs w:val="22"/>
              </w:rPr>
            </w:pPr>
          </w:p>
        </w:tc>
      </w:tr>
      <w:tr w:rsidR="008A4857" w:rsidRPr="006C51C7" w14:paraId="7EFEA0CD" w14:textId="77777777">
        <w:trPr>
          <w:trHeight w:val="47"/>
        </w:trPr>
        <w:tc>
          <w:tcPr>
            <w:tcW w:w="1727" w:type="dxa"/>
            <w:gridSpan w:val="2"/>
          </w:tcPr>
          <w:p w14:paraId="3B996D00" w14:textId="77777777" w:rsidR="008A4857" w:rsidRPr="006C51C7" w:rsidRDefault="008A4857" w:rsidP="00882F87">
            <w:pPr>
              <w:rPr>
                <w:sz w:val="4"/>
                <w:szCs w:val="4"/>
              </w:rPr>
            </w:pPr>
          </w:p>
        </w:tc>
        <w:tc>
          <w:tcPr>
            <w:tcW w:w="5032" w:type="dxa"/>
            <w:gridSpan w:val="5"/>
            <w:tcBorders>
              <w:top w:val="single" w:sz="2" w:space="0" w:color="auto"/>
            </w:tcBorders>
          </w:tcPr>
          <w:p w14:paraId="07F77863"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3BD22A35" w14:textId="77777777" w:rsidR="008A4857" w:rsidRPr="006C51C7" w:rsidRDefault="008A4857" w:rsidP="00882F87">
            <w:pPr>
              <w:rPr>
                <w:sz w:val="4"/>
                <w:szCs w:val="4"/>
              </w:rPr>
            </w:pPr>
          </w:p>
        </w:tc>
        <w:tc>
          <w:tcPr>
            <w:tcW w:w="236" w:type="dxa"/>
          </w:tcPr>
          <w:p w14:paraId="08AA0E98" w14:textId="77777777" w:rsidR="008A4857" w:rsidRPr="006C51C7" w:rsidRDefault="008A4857" w:rsidP="00882F87">
            <w:pPr>
              <w:rPr>
                <w:sz w:val="4"/>
                <w:szCs w:val="4"/>
              </w:rPr>
            </w:pPr>
          </w:p>
        </w:tc>
      </w:tr>
    </w:tbl>
    <w:p w14:paraId="096BD289"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2015A8C" w14:textId="77777777">
        <w:trPr>
          <w:trHeight w:val="362"/>
        </w:trPr>
        <w:tc>
          <w:tcPr>
            <w:tcW w:w="10502" w:type="dxa"/>
            <w:gridSpan w:val="13"/>
            <w:tcBorders>
              <w:top w:val="single" w:sz="12" w:space="0" w:color="auto"/>
              <w:bottom w:val="single" w:sz="2" w:space="0" w:color="auto"/>
            </w:tcBorders>
            <w:shd w:val="clear" w:color="auto" w:fill="F3F3F3"/>
          </w:tcPr>
          <w:p w14:paraId="0878813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1E2312BB" w14:textId="77777777">
        <w:trPr>
          <w:trHeight w:val="296"/>
        </w:trPr>
        <w:tc>
          <w:tcPr>
            <w:tcW w:w="1103" w:type="dxa"/>
            <w:tcBorders>
              <w:top w:val="single" w:sz="2" w:space="0" w:color="auto"/>
            </w:tcBorders>
          </w:tcPr>
          <w:p w14:paraId="58FB583E"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3D7522E2"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51C80234"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01097763"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6335B30E" w14:textId="77777777" w:rsidR="00604151" w:rsidRPr="004A31B2" w:rsidRDefault="00604151" w:rsidP="00775D67"/>
        </w:tc>
      </w:tr>
      <w:tr w:rsidR="00922A19" w:rsidRPr="004A31B2" w14:paraId="608E0B13" w14:textId="77777777">
        <w:trPr>
          <w:trHeight w:val="296"/>
        </w:trPr>
        <w:tc>
          <w:tcPr>
            <w:tcW w:w="1103" w:type="dxa"/>
          </w:tcPr>
          <w:p w14:paraId="42924B6D" w14:textId="77777777" w:rsidR="00604151" w:rsidRPr="004A31B2" w:rsidRDefault="00604151" w:rsidP="00775D67">
            <w:r w:rsidRPr="004A31B2">
              <w:t>Phone:</w:t>
            </w:r>
          </w:p>
        </w:tc>
        <w:tc>
          <w:tcPr>
            <w:tcW w:w="2347" w:type="dxa"/>
            <w:gridSpan w:val="2"/>
            <w:tcBorders>
              <w:top w:val="nil"/>
              <w:bottom w:val="single" w:sz="2" w:space="0" w:color="auto"/>
            </w:tcBorders>
          </w:tcPr>
          <w:p w14:paraId="016476FC"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0635419F" w14:textId="77777777" w:rsidR="00604151" w:rsidRPr="004A31B2" w:rsidRDefault="00604151" w:rsidP="00775D67"/>
        </w:tc>
        <w:tc>
          <w:tcPr>
            <w:tcW w:w="731" w:type="dxa"/>
          </w:tcPr>
          <w:p w14:paraId="44231A59" w14:textId="77777777" w:rsidR="00604151" w:rsidRPr="004A31B2" w:rsidRDefault="00604151" w:rsidP="00775D67">
            <w:r w:rsidRPr="004A31B2">
              <w:t>Ext.:</w:t>
            </w:r>
          </w:p>
        </w:tc>
        <w:tc>
          <w:tcPr>
            <w:tcW w:w="1247" w:type="dxa"/>
            <w:tcBorders>
              <w:top w:val="nil"/>
              <w:bottom w:val="single" w:sz="2" w:space="0" w:color="auto"/>
            </w:tcBorders>
          </w:tcPr>
          <w:p w14:paraId="11B6A667"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271A7E62" w14:textId="77777777" w:rsidR="00604151" w:rsidRPr="004A31B2" w:rsidRDefault="00604151" w:rsidP="00775D67"/>
        </w:tc>
        <w:tc>
          <w:tcPr>
            <w:tcW w:w="703" w:type="dxa"/>
            <w:gridSpan w:val="2"/>
          </w:tcPr>
          <w:p w14:paraId="3E6F3B96" w14:textId="77777777" w:rsidR="00604151" w:rsidRPr="004A31B2" w:rsidRDefault="00604151" w:rsidP="00775D67">
            <w:r w:rsidRPr="004A31B2">
              <w:t>Fax:</w:t>
            </w:r>
          </w:p>
        </w:tc>
        <w:tc>
          <w:tcPr>
            <w:tcW w:w="3669" w:type="dxa"/>
            <w:gridSpan w:val="3"/>
            <w:tcBorders>
              <w:top w:val="nil"/>
              <w:bottom w:val="single" w:sz="2" w:space="0" w:color="auto"/>
            </w:tcBorders>
          </w:tcPr>
          <w:p w14:paraId="4C4DB5FE"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5C4BBC92" w14:textId="77777777" w:rsidR="00604151" w:rsidRPr="004A31B2" w:rsidRDefault="00604151" w:rsidP="00775D67"/>
        </w:tc>
      </w:tr>
      <w:tr w:rsidR="00DE5838" w:rsidRPr="004A31B2" w14:paraId="32323211" w14:textId="77777777">
        <w:trPr>
          <w:trHeight w:val="280"/>
        </w:trPr>
        <w:tc>
          <w:tcPr>
            <w:tcW w:w="1909" w:type="dxa"/>
            <w:gridSpan w:val="2"/>
          </w:tcPr>
          <w:p w14:paraId="444BB02B"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6B23A6A"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1E77B15A" w14:textId="77777777" w:rsidR="00DE5838" w:rsidRPr="004A31B2" w:rsidRDefault="00DE5838" w:rsidP="00775D67"/>
        </w:tc>
        <w:tc>
          <w:tcPr>
            <w:tcW w:w="234" w:type="dxa"/>
          </w:tcPr>
          <w:p w14:paraId="70DB900D" w14:textId="77777777" w:rsidR="00DE5838" w:rsidRPr="004A31B2" w:rsidRDefault="00DE5838" w:rsidP="00775D67"/>
        </w:tc>
      </w:tr>
      <w:tr w:rsidR="00DE5838" w:rsidRPr="004A31B2" w14:paraId="5483B713" w14:textId="77777777">
        <w:trPr>
          <w:trHeight w:val="66"/>
        </w:trPr>
        <w:tc>
          <w:tcPr>
            <w:tcW w:w="1909" w:type="dxa"/>
            <w:gridSpan w:val="2"/>
          </w:tcPr>
          <w:p w14:paraId="4AB78D04" w14:textId="77777777" w:rsidR="00DE5838" w:rsidRPr="004A31B2" w:rsidRDefault="00DE5838" w:rsidP="00775D67">
            <w:pPr>
              <w:rPr>
                <w:sz w:val="4"/>
                <w:szCs w:val="4"/>
              </w:rPr>
            </w:pPr>
          </w:p>
        </w:tc>
        <w:tc>
          <w:tcPr>
            <w:tcW w:w="4921" w:type="dxa"/>
            <w:gridSpan w:val="8"/>
            <w:tcBorders>
              <w:top w:val="single" w:sz="2" w:space="0" w:color="auto"/>
            </w:tcBorders>
          </w:tcPr>
          <w:p w14:paraId="7EA9C04B"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1430863" w14:textId="77777777" w:rsidR="00DE5838" w:rsidRPr="004A31B2" w:rsidRDefault="00DE5838" w:rsidP="00775D67">
            <w:pPr>
              <w:rPr>
                <w:sz w:val="4"/>
                <w:szCs w:val="4"/>
              </w:rPr>
            </w:pPr>
          </w:p>
        </w:tc>
        <w:tc>
          <w:tcPr>
            <w:tcW w:w="234" w:type="dxa"/>
          </w:tcPr>
          <w:p w14:paraId="13A5A3A5" w14:textId="77777777" w:rsidR="00DE5838" w:rsidRPr="004A31B2" w:rsidRDefault="00DE5838" w:rsidP="00775D67">
            <w:pPr>
              <w:rPr>
                <w:sz w:val="4"/>
                <w:szCs w:val="4"/>
              </w:rPr>
            </w:pPr>
          </w:p>
        </w:tc>
      </w:tr>
    </w:tbl>
    <w:p w14:paraId="5C132E57" w14:textId="77777777" w:rsidR="00DB478E" w:rsidRPr="004A31B2" w:rsidRDefault="00DB478E" w:rsidP="00775D67">
      <w:pPr>
        <w:ind w:left="230" w:right="230"/>
        <w:jc w:val="both"/>
        <w:rPr>
          <w:sz w:val="22"/>
          <w:szCs w:val="22"/>
        </w:rPr>
      </w:pPr>
    </w:p>
    <w:p w14:paraId="66E5A2A9"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129E0C2F" w14:textId="77777777" w:rsidR="00DB478E" w:rsidRPr="004A31B2" w:rsidRDefault="00DB478E" w:rsidP="00775D67"/>
    <w:p w14:paraId="544611EF"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1F2AD3C5" w14:textId="77777777" w:rsidR="009D2571" w:rsidRPr="00265666" w:rsidRDefault="009D2571" w:rsidP="00775D67">
      <w:pPr>
        <w:rPr>
          <w:sz w:val="16"/>
          <w:szCs w:val="16"/>
        </w:rPr>
      </w:pPr>
    </w:p>
    <w:p w14:paraId="490AED28" w14:textId="77777777" w:rsidR="00E20118" w:rsidRPr="00265666" w:rsidRDefault="00E20118" w:rsidP="00775D67">
      <w:pPr>
        <w:rPr>
          <w:sz w:val="16"/>
          <w:szCs w:val="16"/>
        </w:rPr>
      </w:pPr>
    </w:p>
    <w:p w14:paraId="4338E109"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781DF760"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30A8074D"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392CDE54"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103ACA">
        <w:rPr>
          <w:sz w:val="22"/>
          <w:szCs w:val="22"/>
        </w:rPr>
      </w:r>
      <w:r w:rsidR="00103ACA">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095A0FB1"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5F189E3D"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4E7B790E"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71DFE154"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03ACA">
        <w:rPr>
          <w:sz w:val="22"/>
          <w:szCs w:val="22"/>
        </w:rPr>
      </w:r>
      <w:r w:rsidR="00103ACA">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34D44C27" w14:textId="77777777" w:rsidR="00E20118" w:rsidRPr="004A31B2" w:rsidRDefault="00E20118" w:rsidP="00775D67">
      <w:pPr>
        <w:rPr>
          <w:sz w:val="16"/>
          <w:szCs w:val="16"/>
        </w:rPr>
      </w:pPr>
    </w:p>
    <w:p w14:paraId="4F7A38BA"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1EDF1921" w14:textId="77777777" w:rsidR="00E9199C" w:rsidRPr="00265666" w:rsidRDefault="00E9199C" w:rsidP="00E9199C">
      <w:pPr>
        <w:rPr>
          <w:sz w:val="16"/>
          <w:szCs w:val="16"/>
        </w:rPr>
      </w:pPr>
    </w:p>
    <w:p w14:paraId="6FD3CD7E" w14:textId="77777777" w:rsidR="00E9199C" w:rsidRPr="00265666" w:rsidRDefault="00E9199C" w:rsidP="00E9199C">
      <w:pPr>
        <w:rPr>
          <w:sz w:val="16"/>
          <w:szCs w:val="16"/>
        </w:rPr>
      </w:pPr>
    </w:p>
    <w:p w14:paraId="2B7F580E"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4F61DF89"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0E212DAE" wp14:editId="29E21A2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6211BE2D" wp14:editId="5DB9C227">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8C96B6D" w14:textId="77777777" w:rsidR="00E9199C" w:rsidRDefault="00E9199C" w:rsidP="00E9199C">
      <w:pPr>
        <w:rPr>
          <w:b/>
        </w:rPr>
      </w:pPr>
      <w:r>
        <w:rPr>
          <w:b/>
        </w:rPr>
        <w:t xml:space="preserve">         </w:t>
      </w:r>
    </w:p>
    <w:p w14:paraId="622B1A93"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2AA75B7C"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A5A2B09" wp14:editId="3031BC15">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7F0933DD" wp14:editId="1F17950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716D74F7" w14:textId="5E50A325" w:rsidR="004D67AA" w:rsidRPr="005D1F69" w:rsidRDefault="00467071" w:rsidP="009400E4">
      <w:pPr>
        <w:spacing w:after="120"/>
        <w:jc w:val="center"/>
        <w:rPr>
          <w:b/>
          <w:sz w:val="32"/>
          <w:szCs w:val="32"/>
        </w:rPr>
      </w:pPr>
      <w:r>
        <w:rPr>
          <w:b/>
          <w:sz w:val="32"/>
          <w:szCs w:val="32"/>
        </w:rPr>
        <w:lastRenderedPageBreak/>
        <w:t>202</w:t>
      </w:r>
      <w:r w:rsidR="00103ACA">
        <w:rPr>
          <w:b/>
          <w:sz w:val="32"/>
          <w:szCs w:val="32"/>
        </w:rPr>
        <w:t>4</w:t>
      </w:r>
      <w:r w:rsidR="000D71A7">
        <w:rPr>
          <w:b/>
          <w:sz w:val="32"/>
          <w:szCs w:val="32"/>
        </w:rPr>
        <w:t xml:space="preserve"> </w:t>
      </w:r>
      <w:r w:rsidR="00A12B0E">
        <w:rPr>
          <w:b/>
          <w:sz w:val="32"/>
          <w:szCs w:val="32"/>
        </w:rPr>
        <w:t>Inspection Request Procedures</w:t>
      </w:r>
    </w:p>
    <w:p w14:paraId="0F2D2E88"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535EC231"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7B592B" w:rsidRPr="00D642F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754CA0C6" w14:textId="77777777" w:rsidR="004D67AA" w:rsidRPr="00A84528" w:rsidRDefault="004D67AA" w:rsidP="004D67AA">
      <w:pPr>
        <w:rPr>
          <w:sz w:val="24"/>
          <w:szCs w:val="24"/>
        </w:rPr>
      </w:pPr>
      <w:r w:rsidRPr="00A84528">
        <w:rPr>
          <w:b/>
          <w:sz w:val="24"/>
          <w:szCs w:val="24"/>
        </w:rPr>
        <w:t>When to submit the request</w:t>
      </w:r>
    </w:p>
    <w:p w14:paraId="17C0B701"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57396A91" w14:textId="77777777" w:rsidR="004D67AA" w:rsidRPr="00A84528" w:rsidRDefault="004D67AA" w:rsidP="004D67AA">
      <w:pPr>
        <w:rPr>
          <w:b/>
          <w:sz w:val="24"/>
          <w:szCs w:val="24"/>
        </w:rPr>
      </w:pPr>
      <w:r w:rsidRPr="00A84528">
        <w:rPr>
          <w:b/>
          <w:sz w:val="24"/>
          <w:szCs w:val="24"/>
        </w:rPr>
        <w:t>How to submit the request</w:t>
      </w:r>
    </w:p>
    <w:p w14:paraId="50BA2846"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7B592B" w:rsidRPr="00D642F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10A7D8FA" w14:textId="77777777" w:rsidR="00B81725" w:rsidRDefault="004D67AA" w:rsidP="00B81725">
      <w:pPr>
        <w:rPr>
          <w:b/>
          <w:sz w:val="24"/>
          <w:szCs w:val="24"/>
        </w:rPr>
      </w:pPr>
      <w:r>
        <w:rPr>
          <w:b/>
          <w:sz w:val="24"/>
          <w:szCs w:val="24"/>
        </w:rPr>
        <w:t>Processing time frame</w:t>
      </w:r>
    </w:p>
    <w:p w14:paraId="123BB69B"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17D90C3D"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7CB72EE9"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1A8FAE09"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15145FD2"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7B592B" w:rsidRPr="00D642F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9ACB8E1" w14:textId="77777777" w:rsidR="007B592B" w:rsidRDefault="007B592B" w:rsidP="007B592B">
      <w:pPr>
        <w:spacing w:before="120"/>
        <w:rPr>
          <w:b/>
          <w:sz w:val="24"/>
          <w:szCs w:val="24"/>
        </w:rPr>
      </w:pPr>
      <w:r>
        <w:rPr>
          <w:b/>
          <w:sz w:val="24"/>
          <w:szCs w:val="24"/>
        </w:rPr>
        <w:lastRenderedPageBreak/>
        <w:t>Separate NSPIRE report</w:t>
      </w:r>
    </w:p>
    <w:p w14:paraId="023D756C" w14:textId="77777777" w:rsidR="007B592B" w:rsidRDefault="007B592B" w:rsidP="007B592B">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0ACE5002" w14:textId="77777777" w:rsidR="00EF1F9F" w:rsidRPr="00CC7BF6" w:rsidRDefault="00EF1F9F" w:rsidP="004D67AA">
      <w:pPr>
        <w:rPr>
          <w:sz w:val="22"/>
          <w:szCs w:val="22"/>
        </w:rPr>
      </w:pPr>
    </w:p>
    <w:p w14:paraId="27E010CE"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59F18285"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21291527"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01D397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C321180" w14:textId="77777777" w:rsidR="004D67AA" w:rsidRDefault="004D67AA" w:rsidP="004D67AA">
      <w:pPr>
        <w:numPr>
          <w:ilvl w:val="0"/>
          <w:numId w:val="41"/>
        </w:numPr>
        <w:spacing w:before="120"/>
        <w:rPr>
          <w:sz w:val="24"/>
          <w:szCs w:val="24"/>
        </w:rPr>
      </w:pPr>
      <w:r>
        <w:rPr>
          <w:sz w:val="24"/>
          <w:szCs w:val="24"/>
          <w:u w:val="single"/>
        </w:rPr>
        <w:t>Building plans</w:t>
      </w:r>
    </w:p>
    <w:p w14:paraId="67D626BA"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D989580"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01AC0082" w14:textId="77777777"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1951-99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1292-99/04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3E9C26C3"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0787CEC7"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00145ACD"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27EC07EC"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24F8AAF9"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72C3E972"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60DFB632"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015D78B4"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79EC5160"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79FAD4B9"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26BFA48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2117E1D4"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2C3F557D" w14:textId="77777777" w:rsidR="004D67AA" w:rsidRPr="00A84528" w:rsidRDefault="004D67AA" w:rsidP="004D67AA">
      <w:pPr>
        <w:rPr>
          <w:sz w:val="24"/>
          <w:szCs w:val="24"/>
        </w:rPr>
      </w:pPr>
    </w:p>
    <w:p w14:paraId="14BF5D3A"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0C68321F"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7B7BE71F" w14:textId="77777777" w:rsidTr="000B1F6B">
        <w:tc>
          <w:tcPr>
            <w:tcW w:w="10728" w:type="dxa"/>
            <w:gridSpan w:val="8"/>
            <w:tcBorders>
              <w:bottom w:val="nil"/>
            </w:tcBorders>
            <w:shd w:val="clear" w:color="auto" w:fill="D9D9D9"/>
            <w:vAlign w:val="bottom"/>
          </w:tcPr>
          <w:p w14:paraId="14577DA5"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1CC9C0C8" w14:textId="77777777" w:rsidTr="000B1F6B">
        <w:trPr>
          <w:trHeight w:val="432"/>
        </w:trPr>
        <w:tc>
          <w:tcPr>
            <w:tcW w:w="8208" w:type="dxa"/>
            <w:gridSpan w:val="4"/>
            <w:tcBorders>
              <w:top w:val="nil"/>
              <w:bottom w:val="single" w:sz="4" w:space="0" w:color="auto"/>
              <w:right w:val="nil"/>
            </w:tcBorders>
            <w:shd w:val="clear" w:color="auto" w:fill="D9D9D9"/>
          </w:tcPr>
          <w:p w14:paraId="5B5E9BB4"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57882394" w14:textId="5ED5A30B" w:rsidR="00BE0227" w:rsidRPr="00553543" w:rsidRDefault="00F953E1" w:rsidP="000B1F6B">
            <w:pPr>
              <w:spacing w:after="60"/>
              <w:jc w:val="center"/>
              <w:rPr>
                <w:b/>
              </w:rPr>
            </w:pPr>
            <w:r>
              <w:rPr>
                <w:b/>
                <w:sz w:val="24"/>
                <w:szCs w:val="24"/>
              </w:rPr>
              <w:t>202</w:t>
            </w:r>
            <w:r w:rsidR="00103ACA">
              <w:rPr>
                <w:b/>
                <w:sz w:val="24"/>
                <w:szCs w:val="24"/>
              </w:rPr>
              <w:t>4</w:t>
            </w:r>
            <w:r w:rsidR="00BE0227">
              <w:rPr>
                <w:b/>
              </w:rPr>
              <w:t xml:space="preserve"> Award Year</w:t>
            </w:r>
          </w:p>
        </w:tc>
      </w:tr>
      <w:tr w:rsidR="00BE0227" w:rsidRPr="00FA5715" w14:paraId="1C92A268" w14:textId="77777777" w:rsidTr="000B1F6B">
        <w:tc>
          <w:tcPr>
            <w:tcW w:w="10728" w:type="dxa"/>
            <w:gridSpan w:val="8"/>
            <w:tcBorders>
              <w:top w:val="single" w:sz="4" w:space="0" w:color="auto"/>
              <w:left w:val="nil"/>
              <w:bottom w:val="single" w:sz="12" w:space="0" w:color="auto"/>
              <w:right w:val="nil"/>
            </w:tcBorders>
            <w:shd w:val="clear" w:color="auto" w:fill="auto"/>
          </w:tcPr>
          <w:p w14:paraId="02F56E3C" w14:textId="77777777" w:rsidR="00BE0227" w:rsidRPr="00FA5715" w:rsidRDefault="00BE0227" w:rsidP="000B1F6B">
            <w:pPr>
              <w:jc w:val="center"/>
              <w:rPr>
                <w:b/>
                <w:sz w:val="6"/>
                <w:szCs w:val="6"/>
              </w:rPr>
            </w:pPr>
          </w:p>
        </w:tc>
      </w:tr>
      <w:tr w:rsidR="00BE0227" w:rsidRPr="00F34310" w14:paraId="35D1C4F2"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406D2283"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103ACA">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r>
      <w:tr w:rsidR="00BE0227" w:rsidRPr="00FA5715" w14:paraId="79434D66" w14:textId="77777777" w:rsidTr="000B1F6B">
        <w:trPr>
          <w:trHeight w:val="155"/>
        </w:trPr>
        <w:tc>
          <w:tcPr>
            <w:tcW w:w="1548" w:type="dxa"/>
            <w:tcBorders>
              <w:top w:val="nil"/>
              <w:left w:val="single" w:sz="12" w:space="0" w:color="auto"/>
              <w:bottom w:val="nil"/>
              <w:right w:val="nil"/>
            </w:tcBorders>
            <w:shd w:val="clear" w:color="auto" w:fill="D9D9D9"/>
          </w:tcPr>
          <w:p w14:paraId="4B7D4B16"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20B6564C"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0E196A25"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0009BA54"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103DD46D"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2F0B1E03"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88B140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6A8B337E" w14:textId="77777777" w:rsidR="00BE0227" w:rsidRPr="00FA5715" w:rsidRDefault="00BE0227" w:rsidP="000B1F6B">
            <w:pPr>
              <w:jc w:val="center"/>
              <w:rPr>
                <w:b/>
              </w:rPr>
            </w:pPr>
          </w:p>
        </w:tc>
      </w:tr>
      <w:tr w:rsidR="00BE0227" w:rsidRPr="00FA5715" w14:paraId="54CD9319" w14:textId="77777777" w:rsidTr="000B1F6B">
        <w:trPr>
          <w:trHeight w:val="155"/>
        </w:trPr>
        <w:tc>
          <w:tcPr>
            <w:tcW w:w="1548" w:type="dxa"/>
            <w:tcBorders>
              <w:top w:val="nil"/>
              <w:left w:val="single" w:sz="12" w:space="0" w:color="auto"/>
              <w:bottom w:val="nil"/>
              <w:right w:val="nil"/>
            </w:tcBorders>
            <w:shd w:val="clear" w:color="auto" w:fill="D9D9D9"/>
          </w:tcPr>
          <w:p w14:paraId="25FD4016"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7F90538C"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EE20D9B"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2130D4F1"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6965EF06"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068FB258"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51B9826E" w14:textId="77777777" w:rsidR="00BE0227" w:rsidRPr="00FA5715" w:rsidRDefault="00BE0227" w:rsidP="000B1F6B">
            <w:pPr>
              <w:tabs>
                <w:tab w:val="left" w:pos="1965"/>
              </w:tabs>
              <w:spacing w:before="120"/>
              <w:jc w:val="center"/>
              <w:rPr>
                <w:b/>
              </w:rPr>
            </w:pPr>
          </w:p>
        </w:tc>
      </w:tr>
      <w:tr w:rsidR="00BE0227" w:rsidRPr="00485BE2" w14:paraId="04EDA59B" w14:textId="77777777" w:rsidTr="000B1F6B">
        <w:tc>
          <w:tcPr>
            <w:tcW w:w="1548" w:type="dxa"/>
            <w:tcBorders>
              <w:top w:val="nil"/>
              <w:left w:val="single" w:sz="12" w:space="0" w:color="auto"/>
              <w:bottom w:val="single" w:sz="12" w:space="0" w:color="auto"/>
              <w:right w:val="nil"/>
            </w:tcBorders>
            <w:shd w:val="clear" w:color="auto" w:fill="D9D9D9"/>
          </w:tcPr>
          <w:p w14:paraId="6D90F774"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6D720105"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99DFB9A"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4CCA143E"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F776B6E"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361642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6A4C1C7C" w14:textId="77777777" w:rsidR="00BE0227" w:rsidRPr="00485BE2" w:rsidRDefault="00BE0227" w:rsidP="000B1F6B">
            <w:pPr>
              <w:jc w:val="center"/>
              <w:rPr>
                <w:b/>
              </w:rPr>
            </w:pPr>
          </w:p>
        </w:tc>
      </w:tr>
    </w:tbl>
    <w:p w14:paraId="2BF6D5A5"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48C6708" w14:textId="77777777" w:rsidTr="000B1F6B">
        <w:tc>
          <w:tcPr>
            <w:tcW w:w="10728" w:type="dxa"/>
            <w:gridSpan w:val="37"/>
            <w:tcBorders>
              <w:bottom w:val="single" w:sz="4" w:space="0" w:color="auto"/>
            </w:tcBorders>
            <w:shd w:val="clear" w:color="auto" w:fill="D9D9D9"/>
          </w:tcPr>
          <w:p w14:paraId="376EE678"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5165EE80"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095964CB"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457C6CC7" w14:textId="77777777" w:rsidR="00BE0227" w:rsidRPr="00F34310" w:rsidRDefault="00BE0227" w:rsidP="000B1F6B">
            <w:pPr>
              <w:rPr>
                <w:sz w:val="6"/>
                <w:szCs w:val="6"/>
              </w:rPr>
            </w:pPr>
          </w:p>
        </w:tc>
      </w:tr>
      <w:tr w:rsidR="00BE0227" w:rsidRPr="00F34310" w14:paraId="0EE1F581"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4E7B8708"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3F81246"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5A8A10E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D9402E6"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023FEB67"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69368A95"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6C6F70DD"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0A49AD00"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77E7CE4" w14:textId="77777777" w:rsidR="00BE0227" w:rsidRPr="00F34310" w:rsidRDefault="00BE0227" w:rsidP="000B1F6B">
            <w:pPr>
              <w:spacing w:before="60"/>
              <w:jc w:val="center"/>
              <w:rPr>
                <w:b/>
              </w:rPr>
            </w:pPr>
          </w:p>
        </w:tc>
      </w:tr>
      <w:tr w:rsidR="00BE0227" w:rsidRPr="00F34310" w14:paraId="7F63A767"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7DB6E167"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6BF21FCE"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2BB178C"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1E833D7D"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2BDA9FE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D35434C" w14:textId="77777777" w:rsidR="00BE0227" w:rsidRPr="00F34310" w:rsidRDefault="00BE0227" w:rsidP="000B1F6B">
            <w:pPr>
              <w:spacing w:before="120"/>
              <w:jc w:val="center"/>
              <w:rPr>
                <w:b/>
              </w:rPr>
            </w:pPr>
          </w:p>
        </w:tc>
      </w:tr>
      <w:tr w:rsidR="00BE0227" w:rsidRPr="00F34310" w14:paraId="234F004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D1A10BB"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5C00A894"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0501D05"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C7607D5"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1717470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30BB5EB" w14:textId="77777777" w:rsidR="00BE0227" w:rsidRPr="00F34310" w:rsidRDefault="00BE0227" w:rsidP="000B1F6B">
            <w:pPr>
              <w:spacing w:before="120"/>
              <w:jc w:val="center"/>
              <w:rPr>
                <w:b/>
              </w:rPr>
            </w:pPr>
          </w:p>
        </w:tc>
      </w:tr>
      <w:tr w:rsidR="00BE0227" w:rsidRPr="00F34310" w14:paraId="1C1801D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8CB03E8"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F6199C6"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E55072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EFFAB20"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0154A333"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7059453" w14:textId="77777777" w:rsidR="00BE0227" w:rsidRPr="00F34310" w:rsidRDefault="00BE0227" w:rsidP="000B1F6B">
            <w:pPr>
              <w:spacing w:before="120"/>
              <w:jc w:val="center"/>
              <w:rPr>
                <w:b/>
              </w:rPr>
            </w:pPr>
          </w:p>
        </w:tc>
      </w:tr>
      <w:tr w:rsidR="00BE0227" w:rsidRPr="00E96630" w14:paraId="1190EB1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600BFB65"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46B8492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6DBAEF8"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54D42A59"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6A697265" w14:textId="77777777" w:rsidR="00BE0227" w:rsidRPr="00E96630" w:rsidRDefault="00BE0227" w:rsidP="000B1F6B">
            <w:pPr>
              <w:jc w:val="center"/>
              <w:rPr>
                <w:b/>
                <w:sz w:val="4"/>
                <w:szCs w:val="4"/>
              </w:rPr>
            </w:pPr>
          </w:p>
        </w:tc>
        <w:tc>
          <w:tcPr>
            <w:tcW w:w="601" w:type="dxa"/>
            <w:tcBorders>
              <w:top w:val="nil"/>
              <w:left w:val="nil"/>
              <w:bottom w:val="nil"/>
            </w:tcBorders>
          </w:tcPr>
          <w:p w14:paraId="6A567344" w14:textId="77777777" w:rsidR="00BE0227" w:rsidRPr="00E96630" w:rsidRDefault="00BE0227" w:rsidP="000B1F6B">
            <w:pPr>
              <w:jc w:val="center"/>
              <w:rPr>
                <w:b/>
                <w:sz w:val="4"/>
                <w:szCs w:val="4"/>
              </w:rPr>
            </w:pPr>
          </w:p>
        </w:tc>
      </w:tr>
      <w:tr w:rsidR="00BE0227" w:rsidRPr="00F34310" w14:paraId="7CBCBEB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F97C710"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0F02EED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FEDC09B" w14:textId="77777777" w:rsidR="00BE0227" w:rsidRPr="00F34310" w:rsidRDefault="00BE0227" w:rsidP="000B1F6B">
            <w:pPr>
              <w:jc w:val="center"/>
              <w:rPr>
                <w:b/>
                <w:sz w:val="6"/>
                <w:szCs w:val="6"/>
              </w:rPr>
            </w:pPr>
          </w:p>
        </w:tc>
      </w:tr>
      <w:tr w:rsidR="00BE0227" w:rsidRPr="00F34310" w14:paraId="4C00A8B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E90D982"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5F54DA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03ACA">
              <w:rPr>
                <w:b/>
              </w:rPr>
            </w:r>
            <w:r w:rsidR="00103ACA">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EB10290"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67BC5B07"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03ACA">
              <w:rPr>
                <w:b/>
              </w:rPr>
            </w:r>
            <w:r w:rsidR="00103ACA">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FFCFA2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671679FF"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45309D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60ACA37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5A08E952"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22EBD2B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8E6869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5054C786"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F773A1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03ACA">
              <w:rPr>
                <w:b/>
              </w:rPr>
            </w:r>
            <w:r w:rsidR="00103ACA">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7BFD73F3"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556366D"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03ACA">
              <w:rPr>
                <w:b/>
              </w:rPr>
            </w:r>
            <w:r w:rsidR="00103ACA">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1772C4E6"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28F8621B"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BD86246"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73F07A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8162F11"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36189A5C"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2D2622E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EC5965B" w14:textId="77777777" w:rsidR="00BE0227" w:rsidRPr="00F34310" w:rsidRDefault="00BE0227" w:rsidP="000B1F6B">
            <w:pPr>
              <w:jc w:val="center"/>
              <w:rPr>
                <w:b/>
                <w:sz w:val="6"/>
                <w:szCs w:val="6"/>
              </w:rPr>
            </w:pPr>
          </w:p>
        </w:tc>
      </w:tr>
      <w:tr w:rsidR="00BE0227" w:rsidRPr="00F34310" w14:paraId="09601AF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2B16163E"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7AD63DB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46F68843" w14:textId="77777777" w:rsidR="00BE0227" w:rsidRPr="00F34310" w:rsidRDefault="00BE0227" w:rsidP="000B1F6B">
            <w:pPr>
              <w:jc w:val="center"/>
              <w:rPr>
                <w:b/>
                <w:sz w:val="6"/>
                <w:szCs w:val="6"/>
              </w:rPr>
            </w:pPr>
          </w:p>
        </w:tc>
      </w:tr>
      <w:tr w:rsidR="00BE0227" w:rsidRPr="00F34310" w14:paraId="5569FCB6"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080A8B59"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17907E2C"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D45113D"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7DB30DE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92A22D9"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087D27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35A143A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06ADD250"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4F3C3D8"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5E10AE0D"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0F2240E"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45E062D"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61FC51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4BD7D30D"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1C8643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FB8E77E"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2395CD5A"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35FB22B"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6AD209D"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4AC91D7F"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207D71A6"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077D9EF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948ED6E"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7DC98487"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6EE1AB7"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6783B91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0513487"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4942F22A"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2851073B"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478F3155"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5B646DF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6DC29CD"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373C5B5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189D9FA"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07C0178"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355AE1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76591A5F" w14:textId="77777777" w:rsidR="00BE0227" w:rsidRPr="00F34310" w:rsidRDefault="00BE0227" w:rsidP="000B1F6B">
            <w:pPr>
              <w:jc w:val="center"/>
              <w:rPr>
                <w:b/>
                <w:sz w:val="6"/>
                <w:szCs w:val="6"/>
              </w:rPr>
            </w:pPr>
          </w:p>
        </w:tc>
      </w:tr>
      <w:tr w:rsidR="00BE0227" w:rsidRPr="00F34310" w14:paraId="0170664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19057544"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4B39285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0118571" w14:textId="77777777" w:rsidR="00BE0227" w:rsidRPr="006A549E" w:rsidRDefault="00BE0227" w:rsidP="000B1F6B">
            <w:pPr>
              <w:rPr>
                <w:b/>
                <w:sz w:val="6"/>
                <w:szCs w:val="6"/>
              </w:rPr>
            </w:pPr>
          </w:p>
        </w:tc>
      </w:tr>
      <w:tr w:rsidR="00BE0227" w:rsidRPr="006A549E" w14:paraId="66B6CF3E"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6ACDE400"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77B0D5FF"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560E9D88"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9BE5B07"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0C949DB"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0E39641B"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4AC20679"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107F1F4F"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77E0DAE2"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A115B"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89046"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1839A74"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17932F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52317C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52D54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ACCC4E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CABCA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93139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662AF3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2E8AF6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39D641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814F11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671BE1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49593A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94E42B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62202C" w14:textId="77777777" w:rsidR="00BE0227" w:rsidRPr="006A549E" w:rsidRDefault="00BE0227" w:rsidP="000B1F6B">
            <w:pPr>
              <w:jc w:val="center"/>
              <w:rPr>
                <w:b/>
                <w:sz w:val="22"/>
                <w:szCs w:val="22"/>
              </w:rPr>
            </w:pPr>
          </w:p>
        </w:tc>
      </w:tr>
      <w:tr w:rsidR="00BE0227" w:rsidRPr="006A549E" w14:paraId="6C52F10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1A4243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10F061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69503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37EA4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B22C55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FA3D0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E0410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D0871C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801208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E48C67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8F26F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7A43C3B"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2A76ED1" w14:textId="77777777" w:rsidR="00BE0227" w:rsidRPr="006A549E" w:rsidRDefault="00BE0227" w:rsidP="000B1F6B">
            <w:pPr>
              <w:jc w:val="center"/>
              <w:rPr>
                <w:b/>
                <w:sz w:val="22"/>
                <w:szCs w:val="22"/>
              </w:rPr>
            </w:pPr>
          </w:p>
        </w:tc>
      </w:tr>
      <w:tr w:rsidR="00BE0227" w:rsidRPr="006A549E" w14:paraId="1F4CC0B1"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4F6C1F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97AFDE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E6BB8C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9D4C3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E80C4BA"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D07CDA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68DD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50C17D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BFAD06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01A7F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3A3AB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8EEF4C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303ACE" w14:textId="77777777" w:rsidR="00BE0227" w:rsidRPr="006A549E" w:rsidRDefault="00BE0227" w:rsidP="000B1F6B">
            <w:pPr>
              <w:jc w:val="center"/>
              <w:rPr>
                <w:b/>
                <w:sz w:val="22"/>
                <w:szCs w:val="22"/>
              </w:rPr>
            </w:pPr>
          </w:p>
        </w:tc>
      </w:tr>
      <w:tr w:rsidR="00BE0227" w:rsidRPr="006A549E" w14:paraId="1D8AF5A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8919C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CAE81B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B4346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54C5B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4E85B9"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6CEF4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6249EA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E681E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120E4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AB98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9B718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023A49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26DE8DC" w14:textId="77777777" w:rsidR="00BE0227" w:rsidRPr="006A549E" w:rsidRDefault="00BE0227" w:rsidP="000B1F6B">
            <w:pPr>
              <w:jc w:val="center"/>
              <w:rPr>
                <w:b/>
                <w:sz w:val="22"/>
                <w:szCs w:val="22"/>
              </w:rPr>
            </w:pPr>
          </w:p>
        </w:tc>
      </w:tr>
      <w:tr w:rsidR="00BE0227" w:rsidRPr="006A549E" w14:paraId="24FE480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FE9DD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0FA5EA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00F12C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4F2BE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5473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FE0820C"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2E9B9D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B8B23EA"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3EDB00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087A1F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E5D3FE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6912C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C013295" w14:textId="77777777" w:rsidR="00BE0227" w:rsidRPr="006A549E" w:rsidRDefault="00BE0227" w:rsidP="000B1F6B">
            <w:pPr>
              <w:jc w:val="center"/>
              <w:rPr>
                <w:b/>
                <w:sz w:val="22"/>
                <w:szCs w:val="22"/>
              </w:rPr>
            </w:pPr>
          </w:p>
        </w:tc>
      </w:tr>
      <w:tr w:rsidR="00BE0227" w:rsidRPr="006A549E" w14:paraId="3267650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A1D525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1EB9BE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6C7F84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08BB69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AE7DA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BB73E9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FE80C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426247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651678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BFCB93F"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95B899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BB432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60CC17C" w14:textId="77777777" w:rsidR="00BE0227" w:rsidRPr="006A549E" w:rsidRDefault="00BE0227" w:rsidP="000B1F6B">
            <w:pPr>
              <w:jc w:val="center"/>
              <w:rPr>
                <w:b/>
                <w:sz w:val="22"/>
                <w:szCs w:val="22"/>
              </w:rPr>
            </w:pPr>
          </w:p>
        </w:tc>
      </w:tr>
      <w:tr w:rsidR="00BE0227" w:rsidRPr="006A549E" w14:paraId="00ABD8C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39A784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8044BD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7DEB5C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5F1378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EB85B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375914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05220F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9C67C1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E94581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C03AE3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43E46B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42CE90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9F46AA4" w14:textId="77777777" w:rsidR="00BE0227" w:rsidRPr="006A549E" w:rsidRDefault="00BE0227" w:rsidP="000B1F6B">
            <w:pPr>
              <w:jc w:val="center"/>
              <w:rPr>
                <w:b/>
                <w:sz w:val="22"/>
                <w:szCs w:val="22"/>
              </w:rPr>
            </w:pPr>
          </w:p>
        </w:tc>
      </w:tr>
      <w:tr w:rsidR="00BE0227" w:rsidRPr="006A549E" w14:paraId="32616E7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BA8949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D599BE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1BEEEE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4E08CE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8A6A7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A2303F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C5BDF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B895BD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F94A6E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4D3284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3BC44F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8AF960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31B1E2D" w14:textId="77777777" w:rsidR="00BE0227" w:rsidRPr="006A549E" w:rsidRDefault="00BE0227" w:rsidP="000B1F6B">
            <w:pPr>
              <w:jc w:val="center"/>
              <w:rPr>
                <w:b/>
                <w:sz w:val="22"/>
                <w:szCs w:val="22"/>
              </w:rPr>
            </w:pPr>
          </w:p>
        </w:tc>
      </w:tr>
      <w:tr w:rsidR="00BE0227" w:rsidRPr="006A549E" w14:paraId="71ED4E2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D7244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97338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9A067F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C0F88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0BE4D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568E4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D9D1D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90CDC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134531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F649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03BC1F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F8C166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C44AEA8" w14:textId="77777777" w:rsidR="00BE0227" w:rsidRPr="006A549E" w:rsidRDefault="00BE0227" w:rsidP="000B1F6B">
            <w:pPr>
              <w:jc w:val="center"/>
              <w:rPr>
                <w:b/>
                <w:sz w:val="22"/>
                <w:szCs w:val="22"/>
              </w:rPr>
            </w:pPr>
          </w:p>
        </w:tc>
      </w:tr>
      <w:tr w:rsidR="00BE0227" w:rsidRPr="006A549E" w14:paraId="391E70D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7DD0AF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5FA478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96B67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9E21A4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21771C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74EAE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863C93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72B89D6"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C53D9C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7D70E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05D9299"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0CDCFE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2AE707E" w14:textId="77777777" w:rsidR="00BE0227" w:rsidRPr="006A549E" w:rsidRDefault="00BE0227" w:rsidP="000B1F6B">
            <w:pPr>
              <w:jc w:val="center"/>
              <w:rPr>
                <w:b/>
                <w:sz w:val="22"/>
                <w:szCs w:val="22"/>
              </w:rPr>
            </w:pPr>
          </w:p>
        </w:tc>
      </w:tr>
      <w:tr w:rsidR="00BE0227" w:rsidRPr="006A549E" w14:paraId="71F6B6C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FDC6E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68DE87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1CEBD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99138B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3392CC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378A56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66DBC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AF4C00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A77019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285CBA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1E2F44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C11DA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D9AAD4A" w14:textId="77777777" w:rsidR="00BE0227" w:rsidRPr="006A549E" w:rsidRDefault="00BE0227" w:rsidP="000B1F6B">
            <w:pPr>
              <w:jc w:val="center"/>
              <w:rPr>
                <w:b/>
                <w:sz w:val="22"/>
                <w:szCs w:val="22"/>
              </w:rPr>
            </w:pPr>
          </w:p>
        </w:tc>
      </w:tr>
      <w:tr w:rsidR="00BE0227" w:rsidRPr="006A549E" w14:paraId="204EBF3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20CE509A"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F6DDDE"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AAA50CA"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42E9FF45"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25F2C22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D0EFB9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D72DF1"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40A5F1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CEE44B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BCF71D5" w14:textId="77777777" w:rsidR="00BE0227" w:rsidRPr="006A549E" w:rsidRDefault="00BE0227" w:rsidP="000B1F6B">
            <w:pPr>
              <w:jc w:val="center"/>
              <w:rPr>
                <w:b/>
                <w:sz w:val="22"/>
                <w:szCs w:val="22"/>
              </w:rPr>
            </w:pPr>
          </w:p>
        </w:tc>
      </w:tr>
      <w:tr w:rsidR="00BE0227" w:rsidRPr="001D423F" w14:paraId="6AD5E29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80960DE" w14:textId="77777777" w:rsidR="00BE0227" w:rsidRPr="001D423F" w:rsidRDefault="00BE0227" w:rsidP="000B1F6B">
            <w:pPr>
              <w:jc w:val="center"/>
              <w:rPr>
                <w:b/>
                <w:sz w:val="6"/>
                <w:szCs w:val="6"/>
              </w:rPr>
            </w:pPr>
          </w:p>
        </w:tc>
      </w:tr>
      <w:tr w:rsidR="00BE0227" w:rsidRPr="006A549E" w14:paraId="73613C43"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2A638331"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6ACC6D7"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6D55105A"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r>
      <w:tr w:rsidR="00BE0227" w:rsidRPr="006A549E" w14:paraId="21B3512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51C202"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7F8CC7AD"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56D528EA"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A8F7698"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7CC57A09"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EE79CC9"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76AC0D"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01143F6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73E1F1C"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53C675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9562DB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A253BB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16FF08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E6C70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9C132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00D021BE"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BAB1DA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E9DC51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F6CD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01F00E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073138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C8C9B8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3B2C0E2"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B9E77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96C2A3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CA64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5A29B0C"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A23053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64D1A3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9373D84"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73FE8F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9DA0B4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CF0573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B4E0B48"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C13952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06B9A7F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6F44451"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EDAD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015569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DA8C56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EA946A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F08267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BEF5C0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B6D4955"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AA307D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B7175C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AC08B5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7AD807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626073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1465280"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8A9BE2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2F18B1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7716A1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4FFB6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109CEB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04BA6A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29955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1D7EAEB"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5BFAD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AB39A53"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73411C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39BF9C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C94C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3D1330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F694037" w14:textId="77777777" w:rsidR="00BE0227" w:rsidRPr="00E96630" w:rsidRDefault="00BE0227" w:rsidP="000B1F6B">
            <w:pPr>
              <w:jc w:val="center"/>
              <w:rPr>
                <w:b/>
                <w:sz w:val="4"/>
                <w:szCs w:val="4"/>
              </w:rPr>
            </w:pPr>
          </w:p>
        </w:tc>
      </w:tr>
    </w:tbl>
    <w:p w14:paraId="2B9F8476"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6942275B" w14:textId="77777777" w:rsidTr="000B1F6B">
        <w:tc>
          <w:tcPr>
            <w:tcW w:w="10728" w:type="dxa"/>
            <w:gridSpan w:val="12"/>
            <w:tcBorders>
              <w:bottom w:val="single" w:sz="4" w:space="0" w:color="auto"/>
            </w:tcBorders>
            <w:shd w:val="clear" w:color="auto" w:fill="D9D9D9"/>
            <w:vAlign w:val="center"/>
          </w:tcPr>
          <w:p w14:paraId="21A97271" w14:textId="77777777" w:rsidR="00757EC1" w:rsidRDefault="00BE0227" w:rsidP="000B1F6B">
            <w:pPr>
              <w:spacing w:before="60"/>
              <w:rPr>
                <w:b/>
                <w:sz w:val="22"/>
                <w:szCs w:val="22"/>
              </w:rPr>
            </w:pPr>
            <w:bookmarkStart w:id="31" w:name="_Hlk181255324"/>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7C982F24"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14:paraId="75556CF7"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78286642" w14:textId="77777777" w:rsidTr="000B1F6B">
        <w:tc>
          <w:tcPr>
            <w:tcW w:w="10728" w:type="dxa"/>
            <w:gridSpan w:val="12"/>
            <w:tcBorders>
              <w:left w:val="nil"/>
              <w:right w:val="nil"/>
            </w:tcBorders>
            <w:shd w:val="clear" w:color="auto" w:fill="auto"/>
            <w:vAlign w:val="center"/>
          </w:tcPr>
          <w:p w14:paraId="29ECAFFE" w14:textId="77777777" w:rsidR="00BE0227" w:rsidRPr="0091760D" w:rsidRDefault="00BE0227" w:rsidP="000B1F6B">
            <w:pPr>
              <w:jc w:val="center"/>
              <w:rPr>
                <w:b/>
                <w:sz w:val="6"/>
                <w:szCs w:val="6"/>
              </w:rPr>
            </w:pPr>
          </w:p>
        </w:tc>
      </w:tr>
      <w:tr w:rsidR="00BE0227" w:rsidRPr="00E208FE" w14:paraId="163BBE0F"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40E7DAA7"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9BC0912"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DB4A731"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767EF0B8"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7EE5AE96"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C67B87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421D60F6"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C1D9721"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r>
      <w:tr w:rsidR="00BE0227" w:rsidRPr="0001465B" w14:paraId="3D18A67D"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6FCAD"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48274D" w14:textId="77777777" w:rsidR="00BE0227" w:rsidRPr="0001465B" w:rsidRDefault="00BE0227" w:rsidP="000B1F6B">
            <w:pPr>
              <w:rPr>
                <w:b/>
                <w:sz w:val="4"/>
                <w:szCs w:val="4"/>
              </w:rPr>
            </w:pPr>
          </w:p>
        </w:tc>
      </w:tr>
      <w:tr w:rsidR="00BE0227" w:rsidRPr="00E208FE" w14:paraId="56B27F0E"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75B7EA70"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2BA9D382"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D23EFC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78AE5C92"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18C12D28"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5EE0EAE"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8B5F70F"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57D3F016" w14:textId="77777777" w:rsidR="00BE0227" w:rsidRPr="00D57DC7" w:rsidRDefault="00BE0227" w:rsidP="000B1F6B">
            <w:pPr>
              <w:rPr>
                <w:b/>
                <w:sz w:val="16"/>
                <w:szCs w:val="16"/>
              </w:rPr>
            </w:pPr>
            <w:r w:rsidRPr="00D57DC7">
              <w:rPr>
                <w:b/>
                <w:sz w:val="16"/>
                <w:szCs w:val="16"/>
              </w:rPr>
              <w:t>Verified</w:t>
            </w:r>
          </w:p>
        </w:tc>
      </w:tr>
      <w:tr w:rsidR="00BE0227" w:rsidRPr="00121D0A" w14:paraId="48068302"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25269"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3C06C46" w14:textId="77777777" w:rsidR="00BE0227" w:rsidRPr="00121D0A" w:rsidRDefault="00BE0227" w:rsidP="000B1F6B">
            <w:pPr>
              <w:jc w:val="center"/>
              <w:rPr>
                <w:b/>
                <w:sz w:val="4"/>
                <w:szCs w:val="4"/>
              </w:rPr>
            </w:pPr>
          </w:p>
        </w:tc>
      </w:tr>
      <w:tr w:rsidR="00BE0227" w:rsidRPr="00E208FE" w14:paraId="7D835CC6"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CCBCD" w14:textId="77777777" w:rsidR="00BE0227" w:rsidRPr="00E208FE" w:rsidRDefault="00BE0227" w:rsidP="000B1F6B">
            <w:pPr>
              <w:rPr>
                <w:b/>
              </w:rPr>
            </w:pPr>
            <w:r w:rsidRPr="0085599C">
              <w:rPr>
                <w:b/>
              </w:rPr>
              <w:t>Security</w:t>
            </w:r>
            <w:r w:rsidR="000D293A">
              <w:rPr>
                <w:b/>
              </w:rPr>
              <w:t>/Siding</w:t>
            </w:r>
          </w:p>
        </w:tc>
      </w:tr>
      <w:tr w:rsidR="00BE0227" w:rsidRPr="00E208FE" w14:paraId="4F2AC58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B07F3"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7BCBE0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03ACA">
              <w:rPr>
                <w:b/>
              </w:rPr>
            </w:r>
            <w:r w:rsidR="00103ACA">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210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A80282"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C7508B2"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0DB7BD8" w14:textId="77777777" w:rsidR="00BE0227" w:rsidRPr="00E208FE" w:rsidRDefault="00BE0227" w:rsidP="000B1F6B">
            <w:pPr>
              <w:rPr>
                <w:b/>
              </w:rPr>
            </w:pPr>
          </w:p>
        </w:tc>
      </w:tr>
      <w:tr w:rsidR="00BE0227" w:rsidRPr="00E208FE" w14:paraId="0D70494E"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2DB3"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42DF037"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03ACA">
              <w:rPr>
                <w:b/>
              </w:rPr>
            </w:r>
            <w:r w:rsidR="00103ACA">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2C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17083C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647C3E56" w14:textId="77777777" w:rsidR="00BE0227" w:rsidRPr="00E208FE" w:rsidRDefault="00BE0227" w:rsidP="000B1F6B">
            <w:pPr>
              <w:jc w:val="center"/>
              <w:rPr>
                <w:b/>
              </w:rPr>
            </w:pPr>
            <w:r w:rsidRPr="00A55C76">
              <w:rPr>
                <w:b/>
                <w:sz w:val="12"/>
                <w:szCs w:val="12"/>
              </w:rPr>
              <w:t>Required</w:t>
            </w:r>
          </w:p>
        </w:tc>
      </w:tr>
      <w:tr w:rsidR="00BE0227" w:rsidRPr="00E208FE" w14:paraId="2D141C4C"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7B8E392"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AFF0E49"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5D3F3D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4F3E598B"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25FE0C8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E345C0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59BA89F3"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644B0538" w14:textId="77777777" w:rsidR="00BE0227" w:rsidRPr="00E208FE" w:rsidRDefault="00BE0227" w:rsidP="000B1F6B">
            <w:pPr>
              <w:rPr>
                <w:b/>
              </w:rPr>
            </w:pPr>
          </w:p>
        </w:tc>
      </w:tr>
      <w:tr w:rsidR="00BE0227" w:rsidRPr="00E208FE" w14:paraId="2AFD8EA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8E591C"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1BFBE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561300"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23D6A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EE44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B90EF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2B7F02AD"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4296797E" w14:textId="77777777" w:rsidR="00BE0227" w:rsidRPr="00E208FE" w:rsidRDefault="00BE0227" w:rsidP="000B1F6B">
            <w:pPr>
              <w:rPr>
                <w:b/>
              </w:rPr>
            </w:pPr>
          </w:p>
        </w:tc>
      </w:tr>
      <w:tr w:rsidR="00BE0227" w:rsidRPr="00E208FE" w14:paraId="122CDA4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9D18F" w14:textId="5B23EED6" w:rsidR="00BE0227" w:rsidRPr="000949DD" w:rsidRDefault="00BE0227" w:rsidP="000B1F6B">
            <w:pPr>
              <w:numPr>
                <w:ilvl w:val="0"/>
                <w:numId w:val="33"/>
              </w:numPr>
              <w:jc w:val="both"/>
              <w:rPr>
                <w:sz w:val="16"/>
                <w:szCs w:val="16"/>
              </w:rPr>
            </w:pPr>
            <w:proofErr w:type="gramStart"/>
            <w:r w:rsidRPr="000949DD">
              <w:rPr>
                <w:b/>
                <w:sz w:val="16"/>
                <w:szCs w:val="16"/>
              </w:rPr>
              <w:t xml:space="preserve">Disposal  </w:t>
            </w:r>
            <w:r w:rsidR="00D17372">
              <w:rPr>
                <w:sz w:val="16"/>
                <w:szCs w:val="16"/>
              </w:rPr>
              <w:t>r</w:t>
            </w:r>
            <w:r w:rsidR="00FF1D86">
              <w:rPr>
                <w:sz w:val="16"/>
                <w:szCs w:val="16"/>
              </w:rPr>
              <w:t>qd</w:t>
            </w:r>
            <w:proofErr w:type="gramEnd"/>
            <w:r w:rsidR="00FF1D86">
              <w:rPr>
                <w:sz w:val="16"/>
                <w:szCs w:val="16"/>
              </w:rPr>
              <w:t>.</w:t>
            </w:r>
            <w:r w:rsidR="00D17372">
              <w:rPr>
                <w:sz w:val="16"/>
                <w:szCs w:val="16"/>
              </w:rPr>
              <w:t xml:space="preserve"> in rehabs effective 8/1/22</w:t>
            </w:r>
            <w:r w:rsidR="00E7169C">
              <w:rPr>
                <w:sz w:val="16"/>
                <w:szCs w:val="16"/>
              </w:rPr>
              <w:t xml:space="preserve"> (not required USDA</w:t>
            </w:r>
            <w:r w:rsidR="00FF1D86">
              <w:rPr>
                <w:sz w:val="16"/>
                <w:szCs w:val="16"/>
              </w:rPr>
              <w:t xml:space="preserve"> rehab.</w:t>
            </w:r>
            <w:r w:rsidR="00E7169C">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192B9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96AF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7940E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8BC8AC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423F2F8" w14:textId="77777777" w:rsidR="00BE0227" w:rsidRPr="00E208FE" w:rsidRDefault="00BE0227" w:rsidP="000B1F6B">
            <w:pPr>
              <w:rPr>
                <w:b/>
              </w:rPr>
            </w:pPr>
          </w:p>
        </w:tc>
      </w:tr>
      <w:tr w:rsidR="00BE0227" w:rsidRPr="00E208FE" w14:paraId="2181793C"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BF9D61"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05712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AD384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814D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E7945C7"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D76CC1F" w14:textId="77777777" w:rsidR="00BE0227" w:rsidRPr="00E208FE" w:rsidRDefault="00BE0227" w:rsidP="000B1F6B">
            <w:pPr>
              <w:rPr>
                <w:b/>
              </w:rPr>
            </w:pPr>
          </w:p>
        </w:tc>
      </w:tr>
      <w:tr w:rsidR="00BE0227" w:rsidRPr="00E208FE" w14:paraId="4E6272A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C092"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A2C8FB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91F7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202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2FA3EC4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EAB582C" w14:textId="77777777" w:rsidR="00BE0227" w:rsidRPr="00E208FE" w:rsidRDefault="00BE0227" w:rsidP="000B1F6B">
            <w:pPr>
              <w:rPr>
                <w:b/>
              </w:rPr>
            </w:pPr>
          </w:p>
        </w:tc>
      </w:tr>
      <w:tr w:rsidR="00BE0227" w:rsidRPr="00E208FE" w14:paraId="7AFD4E0B"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D5C611"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1C39A3"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03ACA">
              <w:rPr>
                <w:b/>
              </w:rPr>
            </w:r>
            <w:r w:rsidR="00103ACA">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C1C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43DEA7"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03ACA">
              <w:rPr>
                <w:b/>
              </w:rPr>
            </w:r>
            <w:r w:rsidR="00103ACA">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3C1780D"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02733DD" w14:textId="77777777" w:rsidR="00BE0227" w:rsidRPr="00E208FE" w:rsidRDefault="00BE0227" w:rsidP="000B1F6B">
            <w:pPr>
              <w:rPr>
                <w:b/>
              </w:rPr>
            </w:pPr>
          </w:p>
        </w:tc>
      </w:tr>
      <w:tr w:rsidR="000A03D5" w:rsidRPr="00E208FE" w14:paraId="62F37B57"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7F501"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06F1D13"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03ACA">
              <w:rPr>
                <w:b/>
              </w:rPr>
            </w:r>
            <w:r w:rsidR="00103ACA">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B497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FDC208"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03ACA">
              <w:rPr>
                <w:b/>
              </w:rPr>
            </w:r>
            <w:r w:rsidR="00103ACA">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A096D0C"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46A92B6B" w14:textId="77777777" w:rsidR="000A03D5" w:rsidRPr="00E208FE" w:rsidRDefault="000A03D5" w:rsidP="000A03D5">
            <w:pPr>
              <w:rPr>
                <w:b/>
              </w:rPr>
            </w:pPr>
          </w:p>
        </w:tc>
      </w:tr>
      <w:tr w:rsidR="000A03D5" w:rsidRPr="00E208FE" w14:paraId="31BC90D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F9FC8"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319A12"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52E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A9EBE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21CC7B74"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CA8C5E4" w14:textId="77777777" w:rsidR="000A03D5" w:rsidRPr="00E208FE" w:rsidRDefault="000A03D5" w:rsidP="000A03D5">
            <w:pPr>
              <w:rPr>
                <w:b/>
              </w:rPr>
            </w:pPr>
          </w:p>
        </w:tc>
      </w:tr>
      <w:tr w:rsidR="000A03D5" w:rsidRPr="00E208FE" w14:paraId="152CFE6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E9B12"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D5FD623"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6B2F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2C74B1"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2855E4C"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17F8C10" w14:textId="77777777" w:rsidR="000A03D5" w:rsidRPr="00E208FE" w:rsidRDefault="000A03D5" w:rsidP="000A03D5">
            <w:pPr>
              <w:rPr>
                <w:b/>
              </w:rPr>
            </w:pPr>
          </w:p>
        </w:tc>
      </w:tr>
      <w:tr w:rsidR="000A03D5" w:rsidRPr="00E208FE" w14:paraId="2E0CEC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999C6"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8FD4824"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4B0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DCC72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ED0FB0F"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23C4AC4" w14:textId="77777777" w:rsidR="000A03D5" w:rsidRPr="00E208FE" w:rsidRDefault="000A03D5" w:rsidP="000A03D5">
            <w:pPr>
              <w:rPr>
                <w:b/>
              </w:rPr>
            </w:pPr>
          </w:p>
        </w:tc>
      </w:tr>
      <w:tr w:rsidR="000A03D5" w:rsidRPr="00E208FE" w14:paraId="7EA64A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975E"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3A8CBB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CDC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BBD96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290FC92"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1F363BF1" w14:textId="77777777" w:rsidR="000A03D5" w:rsidRPr="00E208FE" w:rsidRDefault="000A03D5" w:rsidP="000A03D5">
            <w:pPr>
              <w:rPr>
                <w:b/>
              </w:rPr>
            </w:pPr>
          </w:p>
        </w:tc>
      </w:tr>
      <w:tr w:rsidR="000A03D5" w:rsidRPr="00E208FE" w14:paraId="283804C2"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EC7F"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F89A87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BF6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8B110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2183D9D"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3700793E" w14:textId="77777777" w:rsidR="000A03D5" w:rsidRPr="00E208FE" w:rsidRDefault="000A03D5" w:rsidP="000A03D5">
            <w:pPr>
              <w:rPr>
                <w:b/>
              </w:rPr>
            </w:pPr>
          </w:p>
        </w:tc>
      </w:tr>
      <w:tr w:rsidR="000A03D5" w:rsidRPr="00E208FE" w14:paraId="1C595FF7"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1B5A06" w14:textId="77777777" w:rsidR="000A03D5" w:rsidRPr="00E208FE" w:rsidRDefault="000A03D5" w:rsidP="000A03D5">
            <w:pPr>
              <w:rPr>
                <w:b/>
              </w:rPr>
            </w:pPr>
            <w:r w:rsidRPr="00F73124">
              <w:rPr>
                <w:b/>
              </w:rPr>
              <w:t>Bath</w:t>
            </w:r>
          </w:p>
        </w:tc>
      </w:tr>
      <w:tr w:rsidR="000A03D5" w:rsidRPr="00E208FE" w14:paraId="7080988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33AA8"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AE142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47DCD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FA7E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680A130D"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589BF66" w14:textId="77777777" w:rsidR="000A03D5" w:rsidRPr="00E208FE" w:rsidRDefault="000A03D5" w:rsidP="000A03D5">
            <w:pPr>
              <w:rPr>
                <w:b/>
              </w:rPr>
            </w:pPr>
          </w:p>
        </w:tc>
      </w:tr>
      <w:tr w:rsidR="000A03D5" w:rsidRPr="00E208FE" w14:paraId="27F249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933AA"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EFBD87"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6A36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F8A66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C1579E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EF2E970" w14:textId="77777777" w:rsidR="000A03D5" w:rsidRPr="00E208FE" w:rsidRDefault="000A03D5" w:rsidP="000A03D5">
            <w:pPr>
              <w:rPr>
                <w:b/>
              </w:rPr>
            </w:pPr>
          </w:p>
        </w:tc>
      </w:tr>
      <w:tr w:rsidR="000A03D5" w:rsidRPr="00E208FE" w14:paraId="12E2A0D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4E85522"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16A6AF"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055D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D8D84C"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1EE8B30"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475E9764" w14:textId="77777777" w:rsidR="000A03D5" w:rsidRPr="00E208FE" w:rsidRDefault="000A03D5" w:rsidP="000A03D5">
            <w:pPr>
              <w:rPr>
                <w:b/>
              </w:rPr>
            </w:pPr>
          </w:p>
        </w:tc>
      </w:tr>
      <w:tr w:rsidR="000A03D5" w:rsidRPr="00E208FE" w14:paraId="685BB9B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0EC7D"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BD3A7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8FD3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97D95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027A9437"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394A3C6" w14:textId="77777777" w:rsidR="000A03D5" w:rsidRPr="00E208FE" w:rsidRDefault="000A03D5" w:rsidP="000A03D5">
            <w:pPr>
              <w:rPr>
                <w:b/>
              </w:rPr>
            </w:pPr>
          </w:p>
        </w:tc>
      </w:tr>
      <w:tr w:rsidR="000A03D5" w:rsidRPr="00E208FE" w14:paraId="0A5FB75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EFDF8C" w14:textId="77777777" w:rsidR="000A03D5" w:rsidRPr="000949DD" w:rsidRDefault="000A03D5" w:rsidP="000A03D5">
            <w:pPr>
              <w:rPr>
                <w:b/>
                <w:sz w:val="16"/>
                <w:szCs w:val="16"/>
              </w:rPr>
            </w:pPr>
            <w:r w:rsidRPr="000949DD">
              <w:rPr>
                <w:b/>
                <w:sz w:val="16"/>
                <w:szCs w:val="16"/>
              </w:rPr>
              <w:t>Miscellaneous Features</w:t>
            </w:r>
          </w:p>
        </w:tc>
      </w:tr>
      <w:tr w:rsidR="000A03D5" w:rsidRPr="00E208FE" w14:paraId="21694D5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08F792"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0E5EA7"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51F28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D0FD6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3C973223"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0F6B4601" w14:textId="77777777" w:rsidR="000A03D5" w:rsidRPr="00E208FE" w:rsidRDefault="000A03D5" w:rsidP="000A03D5">
            <w:pPr>
              <w:rPr>
                <w:b/>
              </w:rPr>
            </w:pPr>
          </w:p>
        </w:tc>
      </w:tr>
      <w:tr w:rsidR="000A03D5" w:rsidRPr="00E208FE" w14:paraId="56B6BA6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7AB56"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04E1B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3799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6CE02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CE06F38"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39178785" w14:textId="77777777" w:rsidR="000A03D5" w:rsidRPr="00E208FE" w:rsidRDefault="000A03D5" w:rsidP="000A03D5">
            <w:pPr>
              <w:rPr>
                <w:b/>
              </w:rPr>
            </w:pPr>
          </w:p>
        </w:tc>
      </w:tr>
      <w:tr w:rsidR="000A03D5" w:rsidRPr="00E208FE" w14:paraId="1BE3EF1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1AE1E2"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585F5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4F387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362A9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10C91E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A46742F" w14:textId="77777777" w:rsidR="000A03D5" w:rsidRPr="00E208FE" w:rsidRDefault="000A03D5" w:rsidP="000A03D5">
            <w:pPr>
              <w:rPr>
                <w:b/>
              </w:rPr>
            </w:pPr>
          </w:p>
        </w:tc>
      </w:tr>
      <w:tr w:rsidR="000A03D5" w:rsidRPr="00E208FE" w14:paraId="4945142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7174D"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2259A53"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E223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937D6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D3FE2E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66F111CF" w14:textId="77777777" w:rsidR="000A03D5" w:rsidRPr="00E208FE" w:rsidRDefault="000A03D5" w:rsidP="000A03D5">
            <w:pPr>
              <w:rPr>
                <w:b/>
              </w:rPr>
            </w:pPr>
          </w:p>
        </w:tc>
      </w:tr>
      <w:tr w:rsidR="000A03D5" w:rsidRPr="00E208FE" w14:paraId="7B91EB2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221F56"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190EE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5E1D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A8E49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56160D"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1698B62F" w14:textId="77777777" w:rsidR="000A03D5" w:rsidRPr="00E208FE" w:rsidRDefault="000A03D5" w:rsidP="000A03D5">
            <w:pPr>
              <w:rPr>
                <w:b/>
              </w:rPr>
            </w:pPr>
          </w:p>
        </w:tc>
      </w:tr>
      <w:tr w:rsidR="000A03D5" w:rsidRPr="00E208FE" w14:paraId="50CDC2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65AE"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0479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FA9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108FA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F63F68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8F45780" w14:textId="77777777" w:rsidR="000A03D5" w:rsidRPr="00E208FE" w:rsidRDefault="000A03D5" w:rsidP="000A03D5">
            <w:pPr>
              <w:rPr>
                <w:b/>
              </w:rPr>
            </w:pPr>
          </w:p>
        </w:tc>
      </w:tr>
      <w:tr w:rsidR="000A03D5" w:rsidRPr="00E208FE" w14:paraId="38E23B3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BA3BD6"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962B2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249A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D0E39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7264D"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56453A81" w14:textId="77777777" w:rsidR="000A03D5" w:rsidRPr="00E208FE" w:rsidRDefault="000A03D5" w:rsidP="000A03D5">
            <w:pPr>
              <w:rPr>
                <w:b/>
              </w:rPr>
            </w:pPr>
          </w:p>
        </w:tc>
      </w:tr>
      <w:tr w:rsidR="000A03D5" w:rsidRPr="00E208FE" w14:paraId="1CFEB8C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73481"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760C2F"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E405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B623B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784F77A"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0316CE8D" w14:textId="77777777" w:rsidR="000A03D5" w:rsidRPr="00E208FE" w:rsidRDefault="000A03D5" w:rsidP="000A03D5">
            <w:pPr>
              <w:rPr>
                <w:b/>
              </w:rPr>
            </w:pPr>
          </w:p>
        </w:tc>
      </w:tr>
      <w:tr w:rsidR="000A03D5" w:rsidRPr="00E208FE" w14:paraId="4B72F51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03CE63"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41194D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188C78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5AD5B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C5A14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2C7F0F1" w14:textId="77777777" w:rsidR="000A03D5" w:rsidRPr="00E208FE" w:rsidRDefault="000A03D5" w:rsidP="000A03D5">
            <w:pPr>
              <w:rPr>
                <w:b/>
              </w:rPr>
            </w:pPr>
          </w:p>
        </w:tc>
      </w:tr>
      <w:tr w:rsidR="000A03D5" w:rsidRPr="00E208FE" w14:paraId="5E1C0139"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22FC8"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45FD8C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B60C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8D2F2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57AC9D"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885BFCE" w14:textId="77777777" w:rsidR="000A03D5" w:rsidRPr="00E208FE" w:rsidRDefault="000A03D5" w:rsidP="000A03D5">
            <w:pPr>
              <w:rPr>
                <w:b/>
              </w:rPr>
            </w:pPr>
          </w:p>
        </w:tc>
      </w:tr>
      <w:tr w:rsidR="000A03D5" w:rsidRPr="00E208FE" w14:paraId="506A2C3E"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67DB2B"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24FFD4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B5566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C088C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4B3E1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698D683" w14:textId="77777777" w:rsidR="000A03D5" w:rsidRPr="00E208FE" w:rsidRDefault="000A03D5" w:rsidP="000A03D5">
            <w:pPr>
              <w:rPr>
                <w:b/>
              </w:rPr>
            </w:pPr>
          </w:p>
        </w:tc>
      </w:tr>
      <w:tr w:rsidR="000A03D5" w:rsidRPr="00E208FE" w14:paraId="7498F2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01966"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4B0D7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1271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54629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255E85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4BDE8CE" w14:textId="77777777" w:rsidR="000A03D5" w:rsidRPr="00E208FE" w:rsidRDefault="000A03D5" w:rsidP="000A03D5">
            <w:pPr>
              <w:rPr>
                <w:b/>
              </w:rPr>
            </w:pPr>
          </w:p>
        </w:tc>
      </w:tr>
      <w:tr w:rsidR="000A03D5" w:rsidRPr="00E208FE" w14:paraId="2FACF6E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ADCD31"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A5942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31CE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BA847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77B3F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94037E3" w14:textId="77777777" w:rsidR="000A03D5" w:rsidRPr="00E208FE" w:rsidRDefault="000A03D5" w:rsidP="000A03D5">
            <w:pPr>
              <w:rPr>
                <w:b/>
              </w:rPr>
            </w:pPr>
          </w:p>
        </w:tc>
      </w:tr>
      <w:tr w:rsidR="000A03D5" w:rsidRPr="00E208FE" w14:paraId="068943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8C414"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D6E3A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8FE0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65088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055500"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4B9AA3C3" w14:textId="77777777" w:rsidR="000A03D5" w:rsidRPr="00E208FE" w:rsidRDefault="000A03D5" w:rsidP="000A03D5">
            <w:pPr>
              <w:rPr>
                <w:b/>
              </w:rPr>
            </w:pPr>
          </w:p>
        </w:tc>
      </w:tr>
      <w:tr w:rsidR="000A03D5" w:rsidRPr="00E208FE" w14:paraId="35FD13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F3945B" w14:textId="03B99CE7" w:rsidR="000A03D5" w:rsidRPr="000949DD" w:rsidRDefault="000A03D5" w:rsidP="000A03D5">
            <w:pPr>
              <w:numPr>
                <w:ilvl w:val="0"/>
                <w:numId w:val="33"/>
              </w:numPr>
              <w:rPr>
                <w:sz w:val="16"/>
                <w:szCs w:val="16"/>
              </w:rPr>
            </w:pPr>
            <w:proofErr w:type="gramStart"/>
            <w:r w:rsidRPr="000949DD">
              <w:rPr>
                <w:b/>
                <w:sz w:val="16"/>
                <w:szCs w:val="16"/>
              </w:rPr>
              <w:t>Parking</w:t>
            </w:r>
            <w:r w:rsidRPr="000949DD">
              <w:rPr>
                <w:sz w:val="16"/>
                <w:szCs w:val="16"/>
              </w:rPr>
              <w:t xml:space="preserve">  local</w:t>
            </w:r>
            <w:proofErr w:type="gramEnd"/>
            <w:r w:rsidRPr="000949DD">
              <w:rPr>
                <w:sz w:val="16"/>
                <w:szCs w:val="16"/>
              </w:rPr>
              <w:t xml:space="preserve">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8F5B59"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B03B9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EA52D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679C7A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8EDCDCD" w14:textId="77777777" w:rsidR="000A03D5" w:rsidRPr="00E208FE" w:rsidRDefault="000A03D5" w:rsidP="000A03D5">
            <w:pPr>
              <w:rPr>
                <w:b/>
              </w:rPr>
            </w:pPr>
          </w:p>
        </w:tc>
      </w:tr>
      <w:tr w:rsidR="000A03D5" w:rsidRPr="00E208FE" w14:paraId="781B364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C9F1F"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A13C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45B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76CBB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71B67F"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7F72F483" w14:textId="77777777" w:rsidR="000A03D5" w:rsidRPr="00E208FE" w:rsidRDefault="000A03D5" w:rsidP="000A03D5">
            <w:pPr>
              <w:rPr>
                <w:b/>
              </w:rPr>
            </w:pPr>
          </w:p>
        </w:tc>
      </w:tr>
      <w:tr w:rsidR="000A03D5" w:rsidRPr="00E208FE" w14:paraId="1DEFFB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FE4930"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4A98F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DB367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C53AE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972DC8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6824078" w14:textId="77777777" w:rsidR="000A03D5" w:rsidRPr="00E208FE" w:rsidRDefault="000A03D5" w:rsidP="000A03D5">
            <w:pPr>
              <w:rPr>
                <w:b/>
              </w:rPr>
            </w:pPr>
          </w:p>
        </w:tc>
      </w:tr>
      <w:tr w:rsidR="000A03D5" w:rsidRPr="00E208FE" w14:paraId="446AAD8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EE119"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2E474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2899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16967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9831D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DBC1B28" w14:textId="77777777" w:rsidR="000A03D5" w:rsidRPr="00E208FE" w:rsidRDefault="000A03D5" w:rsidP="000A03D5">
            <w:pPr>
              <w:rPr>
                <w:b/>
              </w:rPr>
            </w:pPr>
          </w:p>
        </w:tc>
      </w:tr>
      <w:tr w:rsidR="000A03D5" w:rsidRPr="00E208FE" w14:paraId="402206C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8F6E94"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92047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C369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A3288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9561A5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73DFD10" w14:textId="77777777" w:rsidR="000A03D5" w:rsidRPr="00E208FE" w:rsidRDefault="000A03D5" w:rsidP="000A03D5">
            <w:pPr>
              <w:rPr>
                <w:b/>
              </w:rPr>
            </w:pPr>
          </w:p>
        </w:tc>
      </w:tr>
      <w:tr w:rsidR="000A03D5" w:rsidRPr="00E208FE" w14:paraId="38BC92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B1ACB"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EFCC6A"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1E34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F94D2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51083C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59CBAF2" w14:textId="77777777" w:rsidR="000A03D5" w:rsidRPr="00E208FE" w:rsidRDefault="000A03D5" w:rsidP="000A03D5">
            <w:pPr>
              <w:rPr>
                <w:b/>
              </w:rPr>
            </w:pPr>
          </w:p>
        </w:tc>
      </w:tr>
      <w:tr w:rsidR="000A03D5" w:rsidRPr="00E208FE" w14:paraId="15265D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48837B"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E8E345"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63A2E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CA99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EB3F35C"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88BC58C" w14:textId="77777777" w:rsidR="000A03D5" w:rsidRPr="00E208FE" w:rsidRDefault="000A03D5" w:rsidP="000A03D5">
            <w:pPr>
              <w:rPr>
                <w:b/>
              </w:rPr>
            </w:pPr>
          </w:p>
        </w:tc>
      </w:tr>
      <w:tr w:rsidR="000A03D5" w:rsidRPr="00E208FE" w14:paraId="756E765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440D"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14A38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D349B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C0B89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7760E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1CCB5FD" w14:textId="77777777" w:rsidR="000A03D5" w:rsidRPr="00E208FE" w:rsidRDefault="000A03D5" w:rsidP="000A03D5">
            <w:pPr>
              <w:rPr>
                <w:b/>
              </w:rPr>
            </w:pPr>
          </w:p>
        </w:tc>
      </w:tr>
      <w:tr w:rsidR="000A03D5" w:rsidRPr="00E208FE" w14:paraId="7C0325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FA441"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0D1CC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156C2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E33C6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2904D1F"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24EB9014" w14:textId="77777777" w:rsidR="000A03D5" w:rsidRPr="00E208FE" w:rsidRDefault="000A03D5" w:rsidP="000A03D5">
            <w:pPr>
              <w:rPr>
                <w:b/>
              </w:rPr>
            </w:pPr>
          </w:p>
        </w:tc>
      </w:tr>
      <w:tr w:rsidR="000A03D5" w:rsidRPr="00E208FE" w14:paraId="0A7CAED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E482C"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B38F0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317F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3A8A4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ED7F78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E3FA3D4" w14:textId="77777777" w:rsidR="000A03D5" w:rsidRPr="00E208FE" w:rsidRDefault="000A03D5" w:rsidP="000A03D5">
            <w:pPr>
              <w:rPr>
                <w:b/>
              </w:rPr>
            </w:pPr>
          </w:p>
        </w:tc>
      </w:tr>
      <w:tr w:rsidR="000A03D5" w:rsidRPr="00E208FE" w14:paraId="79C5606E"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4B679B"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D2A3CA"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E2473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D3B43F"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69A7E"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151CA29" w14:textId="77777777" w:rsidR="000A03D5" w:rsidRPr="00E208FE" w:rsidRDefault="000A03D5" w:rsidP="000A03D5">
            <w:pPr>
              <w:rPr>
                <w:b/>
              </w:rPr>
            </w:pPr>
          </w:p>
        </w:tc>
      </w:tr>
      <w:tr w:rsidR="000A03D5" w:rsidRPr="00E208FE" w14:paraId="1E88F30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5E7D"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2A51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37E3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ED627D"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E827D4"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214CE8BA" w14:textId="77777777" w:rsidR="000A03D5" w:rsidRPr="00E208FE" w:rsidRDefault="000A03D5" w:rsidP="000A03D5">
            <w:pPr>
              <w:rPr>
                <w:b/>
              </w:rPr>
            </w:pPr>
          </w:p>
        </w:tc>
      </w:tr>
      <w:tr w:rsidR="000A03D5" w:rsidRPr="00E208FE" w14:paraId="5C60C086"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003A7"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F8C24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4323B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BE2D92"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0E7312E"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10565DFF" w14:textId="77777777" w:rsidR="000A03D5" w:rsidRPr="00E208FE" w:rsidRDefault="000A03D5" w:rsidP="000A03D5">
            <w:pPr>
              <w:rPr>
                <w:b/>
              </w:rPr>
            </w:pPr>
          </w:p>
        </w:tc>
      </w:tr>
      <w:tr w:rsidR="00B5343A" w:rsidRPr="00E208FE" w14:paraId="1F42E8B8"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ECEC" w14:textId="2F8A2A99" w:rsidR="00B5343A" w:rsidRPr="000949DD" w:rsidRDefault="00B5343A" w:rsidP="00B5343A">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DC10DE" w14:textId="6DC20CD5"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0D82"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930D9E" w14:textId="05A87DAE"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F7E34A0" w14:textId="63B35B19" w:rsidR="00B5343A" w:rsidRDefault="00B5343A" w:rsidP="00B5343A">
            <w:pPr>
              <w:jc w:val="center"/>
              <w:rPr>
                <w:b/>
              </w:rPr>
            </w:pPr>
            <w:r>
              <w:rPr>
                <w:b/>
              </w:rPr>
              <w:t>0.5</w:t>
            </w:r>
          </w:p>
        </w:tc>
        <w:tc>
          <w:tcPr>
            <w:tcW w:w="270" w:type="dxa"/>
            <w:tcBorders>
              <w:left w:val="nil"/>
              <w:right w:val="single" w:sz="4" w:space="0" w:color="auto"/>
            </w:tcBorders>
            <w:shd w:val="clear" w:color="auto" w:fill="D9D9D9"/>
            <w:vAlign w:val="center"/>
          </w:tcPr>
          <w:p w14:paraId="47B5A9E1" w14:textId="77777777" w:rsidR="00B5343A" w:rsidRPr="00E208FE" w:rsidRDefault="00B5343A" w:rsidP="00B5343A">
            <w:pPr>
              <w:rPr>
                <w:b/>
              </w:rPr>
            </w:pPr>
          </w:p>
        </w:tc>
      </w:tr>
      <w:tr w:rsidR="00B5343A" w:rsidRPr="00E208FE" w14:paraId="51278ECD"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6BA10" w14:textId="76531E49" w:rsidR="00B5343A" w:rsidRPr="000949DD" w:rsidRDefault="00B5343A" w:rsidP="00B5343A">
            <w:pPr>
              <w:numPr>
                <w:ilvl w:val="0"/>
                <w:numId w:val="33"/>
              </w:numPr>
              <w:rPr>
                <w:b/>
                <w:sz w:val="16"/>
                <w:szCs w:val="16"/>
              </w:rPr>
            </w:pPr>
            <w:r>
              <w:rPr>
                <w:b/>
                <w:sz w:val="16"/>
                <w:szCs w:val="16"/>
              </w:rPr>
              <w:t>Wi-Fi enabled, E-star or equiv, ‘smart thermostats” all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0DCA213"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27775"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DCB6D"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0A1DB42" w14:textId="4121D7F8" w:rsidR="00B5343A" w:rsidRDefault="00B5343A" w:rsidP="00B5343A">
            <w:pPr>
              <w:jc w:val="center"/>
              <w:rPr>
                <w:b/>
              </w:rPr>
            </w:pPr>
            <w:r>
              <w:rPr>
                <w:b/>
              </w:rPr>
              <w:t>1</w:t>
            </w:r>
          </w:p>
        </w:tc>
        <w:tc>
          <w:tcPr>
            <w:tcW w:w="270" w:type="dxa"/>
            <w:tcBorders>
              <w:left w:val="nil"/>
              <w:right w:val="single" w:sz="4" w:space="0" w:color="auto"/>
            </w:tcBorders>
            <w:shd w:val="clear" w:color="auto" w:fill="D9D9D9"/>
            <w:vAlign w:val="center"/>
          </w:tcPr>
          <w:p w14:paraId="7C653177" w14:textId="77777777" w:rsidR="00B5343A" w:rsidRPr="00E208FE" w:rsidRDefault="00B5343A" w:rsidP="00B5343A">
            <w:pPr>
              <w:rPr>
                <w:b/>
              </w:rPr>
            </w:pPr>
          </w:p>
        </w:tc>
      </w:tr>
      <w:tr w:rsidR="00B5343A" w:rsidRPr="00E208FE" w14:paraId="0E42786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EACC28" w14:textId="311FFAD4" w:rsidR="00B5343A" w:rsidRDefault="00B5343A" w:rsidP="00B5343A">
            <w:pPr>
              <w:numPr>
                <w:ilvl w:val="0"/>
                <w:numId w:val="33"/>
              </w:numPr>
              <w:rPr>
                <w:b/>
                <w:sz w:val="16"/>
                <w:szCs w:val="16"/>
              </w:rPr>
            </w:pPr>
            <w:r>
              <w:rPr>
                <w:b/>
                <w:sz w:val="16"/>
                <w:szCs w:val="16"/>
              </w:rPr>
              <w:t>Solar panels w/ sufficient # to reach at least 300 watts per unit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2A6E59D" w14:textId="25B831FD"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C36BA8"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061201" w14:textId="7340C244"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ED8183" w14:textId="4A67199D" w:rsidR="00B5343A" w:rsidRDefault="00B5343A" w:rsidP="00B5343A">
            <w:pPr>
              <w:jc w:val="center"/>
              <w:rPr>
                <w:b/>
              </w:rPr>
            </w:pPr>
            <w:r>
              <w:rPr>
                <w:b/>
              </w:rPr>
              <w:t>2</w:t>
            </w:r>
          </w:p>
        </w:tc>
        <w:tc>
          <w:tcPr>
            <w:tcW w:w="270" w:type="dxa"/>
            <w:tcBorders>
              <w:left w:val="nil"/>
              <w:right w:val="single" w:sz="4" w:space="0" w:color="auto"/>
            </w:tcBorders>
            <w:shd w:val="clear" w:color="auto" w:fill="D9D9D9"/>
            <w:vAlign w:val="center"/>
          </w:tcPr>
          <w:p w14:paraId="208E4D91" w14:textId="77777777" w:rsidR="00B5343A" w:rsidRPr="00E208FE" w:rsidRDefault="00B5343A" w:rsidP="00B5343A">
            <w:pPr>
              <w:rPr>
                <w:b/>
              </w:rPr>
            </w:pPr>
          </w:p>
        </w:tc>
      </w:tr>
      <w:tr w:rsidR="00B5343A" w:rsidRPr="00E208FE" w14:paraId="50A2898B"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9E2FF4" w14:textId="77777777" w:rsidR="00B5343A" w:rsidRPr="00E208FE" w:rsidRDefault="00B5343A" w:rsidP="00B5343A">
            <w:pPr>
              <w:rPr>
                <w:b/>
              </w:rPr>
            </w:pPr>
            <w:r w:rsidRPr="001373EF">
              <w:rPr>
                <w:b/>
              </w:rPr>
              <w:t>Parking</w:t>
            </w:r>
          </w:p>
        </w:tc>
      </w:tr>
      <w:tr w:rsidR="00B5343A" w:rsidRPr="00E208FE" w14:paraId="41217D2F"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0683748A" w14:textId="77777777" w:rsidR="00B5343A" w:rsidRPr="000949DD" w:rsidRDefault="00B5343A" w:rsidP="00B5343A">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7C1A79D7"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EC137A6"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580AF99" w14:textId="77777777" w:rsidR="00B5343A" w:rsidRPr="00E208FE" w:rsidRDefault="00B5343A" w:rsidP="00B5343A">
            <w:pPr>
              <w:rPr>
                <w:b/>
              </w:rPr>
            </w:pPr>
          </w:p>
        </w:tc>
        <w:tc>
          <w:tcPr>
            <w:tcW w:w="794" w:type="dxa"/>
            <w:gridSpan w:val="3"/>
            <w:tcBorders>
              <w:top w:val="single" w:sz="4" w:space="0" w:color="auto"/>
              <w:left w:val="single" w:sz="4" w:space="0" w:color="auto"/>
              <w:right w:val="nil"/>
            </w:tcBorders>
            <w:shd w:val="clear" w:color="auto" w:fill="D9D9D9"/>
            <w:vAlign w:val="center"/>
          </w:tcPr>
          <w:p w14:paraId="64DD67AE"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CDF7C05"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4A57E51" w14:textId="77777777" w:rsidR="00B5343A" w:rsidRPr="00E208FE" w:rsidRDefault="00B5343A" w:rsidP="00B5343A">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BEBD39A" w14:textId="77777777" w:rsidR="00B5343A" w:rsidRPr="00E208FE" w:rsidRDefault="00B5343A" w:rsidP="00B5343A">
            <w:pPr>
              <w:rPr>
                <w:b/>
              </w:rPr>
            </w:pPr>
          </w:p>
        </w:tc>
      </w:tr>
      <w:tr w:rsidR="00B5343A" w:rsidRPr="00E208FE" w14:paraId="02449FC2" w14:textId="77777777" w:rsidTr="004031B3">
        <w:tc>
          <w:tcPr>
            <w:tcW w:w="4248" w:type="dxa"/>
            <w:tcBorders>
              <w:left w:val="single" w:sz="4" w:space="0" w:color="auto"/>
              <w:right w:val="single" w:sz="4" w:space="0" w:color="auto"/>
            </w:tcBorders>
            <w:shd w:val="clear" w:color="auto" w:fill="auto"/>
            <w:vAlign w:val="center"/>
          </w:tcPr>
          <w:p w14:paraId="3CCC3D6E" w14:textId="77777777" w:rsidR="00B5343A" w:rsidRPr="000949DD" w:rsidRDefault="00B5343A" w:rsidP="00B5343A">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025D7823"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6D67BA7"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7D52A490"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6680128F"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A54E7AB"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6485E4C"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1562E8D" w14:textId="77777777" w:rsidR="00B5343A" w:rsidRPr="00E208FE" w:rsidRDefault="00B5343A" w:rsidP="00B5343A">
            <w:pPr>
              <w:rPr>
                <w:b/>
              </w:rPr>
            </w:pPr>
          </w:p>
        </w:tc>
      </w:tr>
      <w:tr w:rsidR="00B5343A" w:rsidRPr="00E208FE" w14:paraId="49073716" w14:textId="77777777" w:rsidTr="004031B3">
        <w:tc>
          <w:tcPr>
            <w:tcW w:w="4248" w:type="dxa"/>
            <w:tcBorders>
              <w:left w:val="single" w:sz="4" w:space="0" w:color="auto"/>
              <w:right w:val="single" w:sz="4" w:space="0" w:color="auto"/>
            </w:tcBorders>
            <w:shd w:val="clear" w:color="auto" w:fill="D9D9D9"/>
            <w:vAlign w:val="center"/>
          </w:tcPr>
          <w:p w14:paraId="1DB1825C" w14:textId="77777777" w:rsidR="00B5343A" w:rsidRPr="000949DD" w:rsidRDefault="00B5343A" w:rsidP="00B5343A">
            <w:pPr>
              <w:numPr>
                <w:ilvl w:val="0"/>
                <w:numId w:val="33"/>
              </w:numPr>
              <w:rPr>
                <w:b/>
                <w:sz w:val="16"/>
                <w:szCs w:val="16"/>
              </w:rPr>
            </w:pPr>
            <w:r w:rsidRPr="000949DD">
              <w:rPr>
                <w:b/>
                <w:sz w:val="16"/>
                <w:szCs w:val="16"/>
              </w:rPr>
              <w:lastRenderedPageBreak/>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3DE2D5B2"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22CE914"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FF66ED2"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3C063DDD"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6801D60"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BF3E0C4"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6028078" w14:textId="77777777" w:rsidR="00B5343A" w:rsidRPr="00E208FE" w:rsidRDefault="00B5343A" w:rsidP="00B5343A">
            <w:pPr>
              <w:rPr>
                <w:b/>
              </w:rPr>
            </w:pPr>
          </w:p>
        </w:tc>
      </w:tr>
      <w:tr w:rsidR="00B5343A" w:rsidRPr="00E208FE" w14:paraId="6CB77755"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34D92960" w14:textId="77777777" w:rsidR="00B5343A" w:rsidRPr="000949DD" w:rsidRDefault="00B5343A" w:rsidP="00B5343A">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0A150E50"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4D2BCA5"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039BFEE1" w14:textId="77777777" w:rsidR="00B5343A" w:rsidRPr="00E208FE" w:rsidRDefault="00B5343A" w:rsidP="00B5343A">
            <w:pPr>
              <w:rPr>
                <w:b/>
              </w:rPr>
            </w:pPr>
          </w:p>
        </w:tc>
        <w:tc>
          <w:tcPr>
            <w:tcW w:w="794" w:type="dxa"/>
            <w:gridSpan w:val="3"/>
            <w:tcBorders>
              <w:left w:val="single" w:sz="4" w:space="0" w:color="auto"/>
              <w:bottom w:val="single" w:sz="4" w:space="0" w:color="auto"/>
              <w:right w:val="nil"/>
            </w:tcBorders>
            <w:shd w:val="clear" w:color="auto" w:fill="D9D9D9"/>
            <w:vAlign w:val="center"/>
          </w:tcPr>
          <w:p w14:paraId="128DB7A9"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1CB9187"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599ADEA7" w14:textId="77777777" w:rsidR="00B5343A" w:rsidRPr="00E208FE" w:rsidRDefault="00B5343A" w:rsidP="00B5343A">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255C9B1D" w14:textId="77777777" w:rsidR="00B5343A" w:rsidRPr="00E208FE" w:rsidRDefault="00B5343A" w:rsidP="00B5343A">
            <w:pPr>
              <w:rPr>
                <w:b/>
              </w:rPr>
            </w:pPr>
          </w:p>
        </w:tc>
      </w:tr>
      <w:tr w:rsidR="00B5343A" w:rsidRPr="00DE7003" w14:paraId="5A3193E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69E2E0" w14:textId="77777777" w:rsidR="00B5343A" w:rsidRPr="00DE7003" w:rsidRDefault="00B5343A" w:rsidP="00B5343A">
            <w:pPr>
              <w:jc w:val="center"/>
              <w:rPr>
                <w:b/>
                <w:sz w:val="2"/>
                <w:szCs w:val="2"/>
              </w:rPr>
            </w:pPr>
          </w:p>
        </w:tc>
      </w:tr>
    </w:tbl>
    <w:p w14:paraId="3B03C74E"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2CE015ED" w14:textId="77777777" w:rsidTr="000B1F6B">
        <w:tc>
          <w:tcPr>
            <w:tcW w:w="10728" w:type="dxa"/>
            <w:gridSpan w:val="10"/>
            <w:tcBorders>
              <w:bottom w:val="single" w:sz="4" w:space="0" w:color="auto"/>
            </w:tcBorders>
            <w:shd w:val="clear" w:color="auto" w:fill="D9D9D9"/>
            <w:vAlign w:val="center"/>
          </w:tcPr>
          <w:p w14:paraId="1B01D2A1"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2FFA356B" w14:textId="77777777" w:rsidR="00BE0227" w:rsidRPr="004D1FF1" w:rsidRDefault="00BE0227" w:rsidP="000B1F6B">
            <w:pPr>
              <w:rPr>
                <w:sz w:val="18"/>
                <w:szCs w:val="18"/>
              </w:rPr>
            </w:pPr>
          </w:p>
        </w:tc>
      </w:tr>
      <w:tr w:rsidR="00BE0227" w:rsidRPr="0091760D" w14:paraId="7C5BD8E3" w14:textId="77777777" w:rsidTr="000B1F6B">
        <w:tc>
          <w:tcPr>
            <w:tcW w:w="10728" w:type="dxa"/>
            <w:gridSpan w:val="10"/>
            <w:tcBorders>
              <w:left w:val="nil"/>
              <w:right w:val="nil"/>
            </w:tcBorders>
            <w:shd w:val="clear" w:color="auto" w:fill="auto"/>
            <w:vAlign w:val="center"/>
          </w:tcPr>
          <w:p w14:paraId="2BB5E696" w14:textId="77777777" w:rsidR="00BE0227" w:rsidRPr="0091760D" w:rsidRDefault="00BE0227" w:rsidP="000B1F6B">
            <w:pPr>
              <w:jc w:val="center"/>
              <w:rPr>
                <w:b/>
                <w:sz w:val="6"/>
                <w:szCs w:val="6"/>
              </w:rPr>
            </w:pPr>
          </w:p>
        </w:tc>
      </w:tr>
      <w:tr w:rsidR="00BE0227" w:rsidRPr="00E208FE" w14:paraId="3C3783A6"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A9C78D8"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FD4E464"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54A95B5"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495E489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113FB8F"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6A67EF5"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2C6146F6"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AEC098F"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r>
      <w:tr w:rsidR="00BE0227" w:rsidRPr="0001465B" w14:paraId="596092CF"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242D5"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F8AC2D1" w14:textId="77777777" w:rsidR="00BE0227" w:rsidRPr="0001465B" w:rsidRDefault="00BE0227" w:rsidP="000B1F6B">
            <w:pPr>
              <w:rPr>
                <w:b/>
                <w:sz w:val="4"/>
                <w:szCs w:val="4"/>
              </w:rPr>
            </w:pPr>
          </w:p>
        </w:tc>
      </w:tr>
      <w:tr w:rsidR="00BE0227" w:rsidRPr="00E208FE" w14:paraId="6878A75B"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68ECE298"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62BDC16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4B25521" w14:textId="77777777" w:rsidR="00BE0227" w:rsidRPr="00D57DC7" w:rsidRDefault="00BE0227" w:rsidP="000B1F6B">
            <w:pPr>
              <w:jc w:val="center"/>
              <w:rPr>
                <w:b/>
                <w:sz w:val="12"/>
                <w:szCs w:val="12"/>
              </w:rPr>
            </w:pPr>
            <w:r w:rsidRPr="00D57DC7">
              <w:rPr>
                <w:b/>
                <w:sz w:val="12"/>
                <w:szCs w:val="12"/>
              </w:rPr>
              <w:t>Dept. Use</w:t>
            </w:r>
          </w:p>
        </w:tc>
      </w:tr>
      <w:tr w:rsidR="00BE0227" w:rsidRPr="00E208FE" w14:paraId="5AEE9119"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77B93C20"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18449150"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9875CF1"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790549D6" w14:textId="77777777" w:rsidR="00BE0227" w:rsidRPr="00D57DC7" w:rsidRDefault="00BE0227" w:rsidP="000B1F6B">
            <w:pPr>
              <w:rPr>
                <w:b/>
                <w:sz w:val="16"/>
                <w:szCs w:val="16"/>
              </w:rPr>
            </w:pPr>
            <w:r w:rsidRPr="00D57DC7">
              <w:rPr>
                <w:b/>
                <w:sz w:val="16"/>
                <w:szCs w:val="16"/>
              </w:rPr>
              <w:t>Verified</w:t>
            </w:r>
          </w:p>
        </w:tc>
      </w:tr>
      <w:tr w:rsidR="00BE0227" w:rsidRPr="00121D0A" w14:paraId="313F3867"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15DC0"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B65748" w14:textId="77777777" w:rsidR="00BE0227" w:rsidRPr="00121D0A" w:rsidRDefault="00BE0227" w:rsidP="000B1F6B">
            <w:pPr>
              <w:jc w:val="center"/>
              <w:rPr>
                <w:b/>
                <w:sz w:val="4"/>
                <w:szCs w:val="4"/>
              </w:rPr>
            </w:pPr>
          </w:p>
        </w:tc>
      </w:tr>
      <w:tr w:rsidR="00BE0227" w:rsidRPr="00E208FE" w14:paraId="7D8B31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6399B0"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50BDFB6"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921CB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654D6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578B64" w14:textId="77777777" w:rsidR="00BE0227" w:rsidRPr="00E208FE" w:rsidRDefault="00BE0227" w:rsidP="000B1F6B">
            <w:pPr>
              <w:rPr>
                <w:b/>
              </w:rPr>
            </w:pPr>
            <w:r>
              <w:rPr>
                <w:b/>
              </w:rPr>
              <w:t>2</w:t>
            </w:r>
          </w:p>
        </w:tc>
      </w:tr>
      <w:tr w:rsidR="00BE0227" w:rsidRPr="00E208FE" w14:paraId="57EF172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01FB"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EFCDCD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1EC9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CE42B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03ACA">
              <w:rPr>
                <w:b/>
              </w:rPr>
            </w:r>
            <w:r w:rsidR="00103ACA">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107A5" w14:textId="77777777" w:rsidR="00BE0227" w:rsidRPr="00E208FE" w:rsidRDefault="001016D7" w:rsidP="000B1F6B">
            <w:pPr>
              <w:rPr>
                <w:b/>
              </w:rPr>
            </w:pPr>
            <w:r>
              <w:rPr>
                <w:b/>
              </w:rPr>
              <w:t>1</w:t>
            </w:r>
          </w:p>
        </w:tc>
      </w:tr>
      <w:tr w:rsidR="00BE0227" w:rsidRPr="00E208FE" w14:paraId="3051B01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E85A7"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EA50D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BA3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394C3F"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2EB7E6" w14:textId="77777777" w:rsidR="00BE0227" w:rsidRPr="00E208FE" w:rsidRDefault="00BE0227" w:rsidP="000B1F6B">
            <w:pPr>
              <w:rPr>
                <w:b/>
              </w:rPr>
            </w:pPr>
            <w:r>
              <w:rPr>
                <w:b/>
              </w:rPr>
              <w:t>1</w:t>
            </w:r>
          </w:p>
        </w:tc>
      </w:tr>
      <w:tr w:rsidR="00BE0227" w:rsidRPr="00E208FE" w14:paraId="49B753B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DC8140"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573E8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05B4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ACEA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D78FDF" w14:textId="77777777" w:rsidR="00BE0227" w:rsidRPr="00E208FE" w:rsidRDefault="001016D7" w:rsidP="000B1F6B">
            <w:pPr>
              <w:rPr>
                <w:b/>
              </w:rPr>
            </w:pPr>
            <w:r>
              <w:rPr>
                <w:b/>
              </w:rPr>
              <w:t>2</w:t>
            </w:r>
          </w:p>
        </w:tc>
      </w:tr>
      <w:tr w:rsidR="00BE0227" w:rsidRPr="00E208FE" w14:paraId="5284B5D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C7C3"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E3385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62E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5A92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C3FB19" w14:textId="77777777" w:rsidR="00BE0227" w:rsidRPr="00E208FE" w:rsidRDefault="00BE0227" w:rsidP="000B1F6B">
            <w:pPr>
              <w:rPr>
                <w:b/>
              </w:rPr>
            </w:pPr>
            <w:r>
              <w:rPr>
                <w:b/>
              </w:rPr>
              <w:t>1</w:t>
            </w:r>
          </w:p>
        </w:tc>
      </w:tr>
      <w:tr w:rsidR="00BE0227" w:rsidRPr="00E208FE" w14:paraId="78FF97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41C7F6"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A0F8B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716D5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7CE16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DEE4E2" w14:textId="3C1EAAE7" w:rsidR="00BE0227" w:rsidRPr="00E208FE" w:rsidRDefault="002C2309" w:rsidP="000B1F6B">
            <w:pPr>
              <w:rPr>
                <w:b/>
              </w:rPr>
            </w:pPr>
            <w:r>
              <w:rPr>
                <w:b/>
              </w:rPr>
              <w:t>5</w:t>
            </w:r>
          </w:p>
        </w:tc>
      </w:tr>
      <w:tr w:rsidR="00BE0227" w:rsidRPr="00E208FE" w14:paraId="3D349C2C"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BAF5"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94FBE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FCD6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C757B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7CA78E" w14:textId="31158246" w:rsidR="00BE0227" w:rsidRPr="00E208FE" w:rsidRDefault="002C2309" w:rsidP="000B1F6B">
            <w:pPr>
              <w:rPr>
                <w:b/>
              </w:rPr>
            </w:pPr>
            <w:r>
              <w:rPr>
                <w:b/>
              </w:rPr>
              <w:t>3</w:t>
            </w:r>
          </w:p>
        </w:tc>
      </w:tr>
      <w:tr w:rsidR="00BE0227" w:rsidRPr="00E208FE" w14:paraId="7C812B6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8168F"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6625D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C79F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31450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2F22B" w14:textId="77777777" w:rsidR="00BE0227" w:rsidRPr="00E208FE" w:rsidRDefault="001016D7" w:rsidP="000B1F6B">
            <w:pPr>
              <w:rPr>
                <w:b/>
              </w:rPr>
            </w:pPr>
            <w:r>
              <w:rPr>
                <w:b/>
              </w:rPr>
              <w:t>1</w:t>
            </w:r>
          </w:p>
        </w:tc>
      </w:tr>
      <w:tr w:rsidR="001016D7" w:rsidRPr="00E208FE" w14:paraId="5E09F26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92DF"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EE372C"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77BBD"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E2C9AB"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F6DF3" w14:textId="77777777" w:rsidR="001016D7" w:rsidRDefault="001016D7" w:rsidP="000B1F6B">
            <w:pPr>
              <w:rPr>
                <w:b/>
              </w:rPr>
            </w:pPr>
            <w:r>
              <w:rPr>
                <w:b/>
              </w:rPr>
              <w:t>2</w:t>
            </w:r>
          </w:p>
        </w:tc>
      </w:tr>
      <w:tr w:rsidR="00BE0227" w:rsidRPr="00E208FE" w14:paraId="7A736EF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4F4EB"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954A83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C760A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ED4233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56C293" w14:textId="77777777" w:rsidR="00BE0227" w:rsidRPr="00E208FE" w:rsidRDefault="00BE0227" w:rsidP="000B1F6B">
            <w:pPr>
              <w:rPr>
                <w:b/>
              </w:rPr>
            </w:pPr>
            <w:r w:rsidRPr="00E208FE">
              <w:rPr>
                <w:b/>
              </w:rPr>
              <w:t>2</w:t>
            </w:r>
          </w:p>
        </w:tc>
      </w:tr>
      <w:tr w:rsidR="00BE0227" w:rsidRPr="00E208FE" w14:paraId="342E17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2955"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627F9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68C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140AA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E9B0BD" w14:textId="77777777" w:rsidR="00BE0227" w:rsidRPr="00E208FE" w:rsidRDefault="00BE0227" w:rsidP="000B1F6B">
            <w:pPr>
              <w:rPr>
                <w:b/>
              </w:rPr>
            </w:pPr>
            <w:r w:rsidRPr="00E208FE">
              <w:rPr>
                <w:b/>
              </w:rPr>
              <w:t>2</w:t>
            </w:r>
          </w:p>
        </w:tc>
      </w:tr>
      <w:tr w:rsidR="00BE0227" w:rsidRPr="00E208FE" w14:paraId="6C28A57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39357B"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C5A54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613B8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480A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03ACA">
              <w:rPr>
                <w:b/>
              </w:rPr>
            </w:r>
            <w:r w:rsidR="00103ACA">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78652" w14:textId="77777777" w:rsidR="00BE0227" w:rsidRPr="00E208FE" w:rsidRDefault="00BE0227" w:rsidP="000B1F6B">
            <w:pPr>
              <w:rPr>
                <w:b/>
              </w:rPr>
            </w:pPr>
            <w:r>
              <w:rPr>
                <w:b/>
              </w:rPr>
              <w:t>1</w:t>
            </w:r>
          </w:p>
        </w:tc>
      </w:tr>
      <w:tr w:rsidR="00BE0227" w:rsidRPr="00E208FE" w14:paraId="75F65D9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CB55"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C25FC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074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D8FF9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10D42" w14:textId="77777777" w:rsidR="00BE0227" w:rsidRPr="00E208FE" w:rsidRDefault="00BE0227" w:rsidP="000B1F6B">
            <w:pPr>
              <w:rPr>
                <w:b/>
              </w:rPr>
            </w:pPr>
            <w:r>
              <w:rPr>
                <w:b/>
              </w:rPr>
              <w:t>1</w:t>
            </w:r>
          </w:p>
        </w:tc>
      </w:tr>
      <w:tr w:rsidR="00BE0227" w:rsidRPr="00E208FE" w14:paraId="385355F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04D2F"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A4DBE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A1213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7844CD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85AD3A" w14:textId="77777777" w:rsidR="00BE0227" w:rsidRPr="00E208FE" w:rsidRDefault="00BE0227" w:rsidP="000B1F6B">
            <w:pPr>
              <w:rPr>
                <w:b/>
              </w:rPr>
            </w:pPr>
            <w:r>
              <w:rPr>
                <w:b/>
              </w:rPr>
              <w:t>1</w:t>
            </w:r>
          </w:p>
        </w:tc>
      </w:tr>
      <w:tr w:rsidR="00BE0227" w:rsidRPr="00E208FE" w14:paraId="17708D3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0B5E"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BF142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74F18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62042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65D28" w14:textId="77777777" w:rsidR="00BE0227" w:rsidRPr="00E208FE" w:rsidRDefault="00BE0227" w:rsidP="000B1F6B">
            <w:pPr>
              <w:rPr>
                <w:b/>
              </w:rPr>
            </w:pPr>
            <w:r>
              <w:rPr>
                <w:b/>
              </w:rPr>
              <w:t>2</w:t>
            </w:r>
          </w:p>
        </w:tc>
      </w:tr>
      <w:tr w:rsidR="00BE0227" w:rsidRPr="00E208FE" w14:paraId="2E7D10F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E64DF9"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4A1EE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03ACA">
              <w:rPr>
                <w:b/>
              </w:rPr>
            </w:r>
            <w:r w:rsidR="00103ACA">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F53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92F7FF"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03ACA">
              <w:rPr>
                <w:b/>
              </w:rPr>
            </w:r>
            <w:r w:rsidR="00103ACA">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40D020" w14:textId="77777777" w:rsidR="00BE0227" w:rsidRPr="00E208FE" w:rsidRDefault="00BE0227" w:rsidP="000B1F6B">
            <w:pPr>
              <w:rPr>
                <w:b/>
              </w:rPr>
            </w:pPr>
            <w:r>
              <w:rPr>
                <w:b/>
              </w:rPr>
              <w:t>1</w:t>
            </w:r>
          </w:p>
        </w:tc>
      </w:tr>
      <w:tr w:rsidR="00BE0227" w:rsidRPr="00E208FE" w14:paraId="18717D7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06E3"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71FD0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03ACA">
              <w:rPr>
                <w:b/>
              </w:rPr>
            </w:r>
            <w:r w:rsidR="00103ACA">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5E85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AE9F6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03ACA">
              <w:rPr>
                <w:b/>
              </w:rPr>
            </w:r>
            <w:r w:rsidR="00103ACA">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2617F2" w14:textId="77777777" w:rsidR="00BE0227" w:rsidRPr="00E208FE" w:rsidRDefault="00BE0227" w:rsidP="000B1F6B">
            <w:pPr>
              <w:rPr>
                <w:b/>
              </w:rPr>
            </w:pPr>
            <w:r>
              <w:rPr>
                <w:b/>
              </w:rPr>
              <w:t>1</w:t>
            </w:r>
          </w:p>
        </w:tc>
      </w:tr>
      <w:tr w:rsidR="00BE0227" w:rsidRPr="00E208FE" w14:paraId="1364ECE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76DA3"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65E8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9961C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C28B8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EF2C9" w14:textId="77777777" w:rsidR="00BE0227" w:rsidRPr="00E208FE" w:rsidRDefault="00BE0227" w:rsidP="000B1F6B">
            <w:pPr>
              <w:rPr>
                <w:b/>
              </w:rPr>
            </w:pPr>
            <w:r>
              <w:rPr>
                <w:b/>
              </w:rPr>
              <w:t>3</w:t>
            </w:r>
          </w:p>
        </w:tc>
      </w:tr>
      <w:tr w:rsidR="00BE0227" w:rsidRPr="00E208FE" w14:paraId="2228846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1244"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8684F5"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785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8C3C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6A9023" w14:textId="77777777" w:rsidR="00BE0227" w:rsidRPr="00E208FE" w:rsidRDefault="00BE0227" w:rsidP="000B1F6B">
            <w:pPr>
              <w:rPr>
                <w:b/>
              </w:rPr>
            </w:pPr>
            <w:r>
              <w:rPr>
                <w:b/>
              </w:rPr>
              <w:t>2</w:t>
            </w:r>
          </w:p>
        </w:tc>
      </w:tr>
      <w:tr w:rsidR="00BE0227" w:rsidRPr="00E208FE" w14:paraId="2E184FD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6D3127"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0359B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94C1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DBC1E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58A9" w14:textId="77777777" w:rsidR="00BE0227" w:rsidRPr="00E208FE" w:rsidRDefault="00BE0227" w:rsidP="000B1F6B">
            <w:pPr>
              <w:rPr>
                <w:b/>
              </w:rPr>
            </w:pPr>
            <w:r>
              <w:rPr>
                <w:b/>
              </w:rPr>
              <w:t>4</w:t>
            </w:r>
          </w:p>
        </w:tc>
      </w:tr>
      <w:tr w:rsidR="00BE0227" w:rsidRPr="00E208FE" w14:paraId="0A58E32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D6E1" w14:textId="66AA2F53"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w:t>
            </w:r>
            <w:r w:rsidR="002C2309">
              <w:rPr>
                <w:sz w:val="16"/>
                <w:szCs w:val="16"/>
              </w:rPr>
              <w:t xml:space="preserve">pickleball, </w:t>
            </w:r>
            <w:r w:rsidR="00962B12" w:rsidRPr="001F6865">
              <w:rPr>
                <w:sz w:val="16"/>
                <w:szCs w:val="16"/>
              </w:rPr>
              <w:t>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8C70C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F19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0A496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AE0740" w14:textId="77777777" w:rsidR="00BE0227" w:rsidRPr="00E208FE" w:rsidRDefault="00BE0227" w:rsidP="000B1F6B">
            <w:pPr>
              <w:rPr>
                <w:b/>
              </w:rPr>
            </w:pPr>
            <w:r>
              <w:rPr>
                <w:b/>
              </w:rPr>
              <w:t>2</w:t>
            </w:r>
          </w:p>
        </w:tc>
      </w:tr>
      <w:tr w:rsidR="00BE0227" w:rsidRPr="00E208FE" w14:paraId="2D4B632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0E9B19"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0B85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CCC8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78F389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03ACA">
              <w:rPr>
                <w:b/>
              </w:rPr>
            </w:r>
            <w:r w:rsidR="00103ACA">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7B3274" w14:textId="77777777" w:rsidR="00BE0227" w:rsidRPr="00E208FE" w:rsidRDefault="00BE0227" w:rsidP="000B1F6B">
            <w:pPr>
              <w:rPr>
                <w:b/>
              </w:rPr>
            </w:pPr>
            <w:r>
              <w:rPr>
                <w:b/>
              </w:rPr>
              <w:t>3</w:t>
            </w:r>
          </w:p>
        </w:tc>
      </w:tr>
      <w:tr w:rsidR="00BE0227" w:rsidRPr="00E208FE" w14:paraId="156147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6E4C5"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23361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DF69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EA959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79C401" w14:textId="08BD8917" w:rsidR="00BE0227" w:rsidRPr="00E208FE" w:rsidRDefault="002C2309" w:rsidP="000B1F6B">
            <w:pPr>
              <w:rPr>
                <w:b/>
              </w:rPr>
            </w:pPr>
            <w:r>
              <w:rPr>
                <w:b/>
              </w:rPr>
              <w:t>2</w:t>
            </w:r>
          </w:p>
        </w:tc>
      </w:tr>
      <w:tr w:rsidR="00BE0227" w:rsidRPr="00E208FE" w14:paraId="47E749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ABECF" w14:textId="77777777"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46E32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85A58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2C6C7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9AFBB" w14:textId="77777777" w:rsidR="00BE0227" w:rsidRPr="00E208FE" w:rsidRDefault="00BE0227" w:rsidP="000B1F6B">
            <w:pPr>
              <w:rPr>
                <w:b/>
              </w:rPr>
            </w:pPr>
            <w:r>
              <w:rPr>
                <w:b/>
              </w:rPr>
              <w:t>1</w:t>
            </w:r>
          </w:p>
        </w:tc>
      </w:tr>
      <w:tr w:rsidR="00962B12" w:rsidRPr="00E208FE" w14:paraId="2F20C8F1"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3AE7A" w14:textId="77777777"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492C41"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337A5A"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E9A624"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976595" w14:textId="77777777" w:rsidR="00962B12" w:rsidRDefault="00962B12" w:rsidP="000B1F6B">
            <w:pPr>
              <w:rPr>
                <w:b/>
              </w:rPr>
            </w:pPr>
            <w:r>
              <w:rPr>
                <w:b/>
              </w:rPr>
              <w:t>2</w:t>
            </w:r>
          </w:p>
        </w:tc>
      </w:tr>
      <w:tr w:rsidR="00BE0227" w:rsidRPr="00E208FE" w14:paraId="1835A10F"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C987CA"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6B19B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C73AD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28C8A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A7AA1C" w14:textId="77777777" w:rsidR="00BE0227" w:rsidRPr="00E208FE" w:rsidRDefault="001F6865" w:rsidP="000B1F6B">
            <w:pPr>
              <w:rPr>
                <w:b/>
              </w:rPr>
            </w:pPr>
            <w:r>
              <w:rPr>
                <w:b/>
              </w:rPr>
              <w:t>2</w:t>
            </w:r>
          </w:p>
        </w:tc>
      </w:tr>
      <w:tr w:rsidR="00962B12" w:rsidRPr="00E208FE" w14:paraId="6E7A85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85B"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606155"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2DC3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45DCE7"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85DFD" w14:textId="77777777" w:rsidR="00962B12" w:rsidRDefault="00962B12" w:rsidP="000B1F6B">
            <w:pPr>
              <w:rPr>
                <w:b/>
              </w:rPr>
            </w:pPr>
            <w:r>
              <w:rPr>
                <w:b/>
              </w:rPr>
              <w:t>1</w:t>
            </w:r>
          </w:p>
        </w:tc>
      </w:tr>
      <w:tr w:rsidR="00962B12" w:rsidRPr="00E208FE" w14:paraId="20F4474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1409C"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289EC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6006BE"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EF87A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50457" w14:textId="77777777" w:rsidR="00962B12" w:rsidRDefault="00962B12" w:rsidP="000B1F6B">
            <w:pPr>
              <w:rPr>
                <w:b/>
              </w:rPr>
            </w:pPr>
            <w:r>
              <w:rPr>
                <w:b/>
              </w:rPr>
              <w:t>3</w:t>
            </w:r>
          </w:p>
        </w:tc>
      </w:tr>
      <w:tr w:rsidR="00962B12" w:rsidRPr="00E208FE" w14:paraId="5774280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E9E05"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E1070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65509"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88D91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FC2DC2" w14:textId="77777777" w:rsidR="00962B12" w:rsidRDefault="003F4CE1" w:rsidP="000B1F6B">
            <w:pPr>
              <w:rPr>
                <w:b/>
              </w:rPr>
            </w:pPr>
            <w:r>
              <w:rPr>
                <w:b/>
              </w:rPr>
              <w:t>1</w:t>
            </w:r>
          </w:p>
        </w:tc>
      </w:tr>
      <w:tr w:rsidR="00BE0227" w:rsidRPr="00E208FE" w14:paraId="40E320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3018AB"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2F0B3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CE5EE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1B8B8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56C93" w14:textId="77777777" w:rsidR="00BE0227" w:rsidRPr="00E208FE" w:rsidRDefault="00BE0227" w:rsidP="000B1F6B">
            <w:pPr>
              <w:rPr>
                <w:b/>
              </w:rPr>
            </w:pPr>
            <w:r>
              <w:rPr>
                <w:b/>
              </w:rPr>
              <w:t>1</w:t>
            </w:r>
          </w:p>
        </w:tc>
      </w:tr>
      <w:tr w:rsidR="00BE0227" w:rsidRPr="00E208FE" w14:paraId="3BC88A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BF1D"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ECB96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1F7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CAAAA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01D802" w14:textId="77777777" w:rsidR="00BE0227" w:rsidRPr="00E208FE" w:rsidRDefault="00BE0227" w:rsidP="000B1F6B">
            <w:pPr>
              <w:rPr>
                <w:b/>
              </w:rPr>
            </w:pPr>
            <w:r>
              <w:rPr>
                <w:b/>
              </w:rPr>
              <w:t>2</w:t>
            </w:r>
          </w:p>
        </w:tc>
      </w:tr>
      <w:tr w:rsidR="00BE0227" w:rsidRPr="00E208FE" w14:paraId="1563639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7874E1"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28A8E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E4F6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C97A8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6F8C3B" w14:textId="77777777" w:rsidR="00BE0227" w:rsidRPr="00E208FE" w:rsidRDefault="00BE0227" w:rsidP="000B1F6B">
            <w:pPr>
              <w:rPr>
                <w:b/>
              </w:rPr>
            </w:pPr>
            <w:r>
              <w:rPr>
                <w:b/>
              </w:rPr>
              <w:t>1</w:t>
            </w:r>
          </w:p>
        </w:tc>
      </w:tr>
      <w:tr w:rsidR="00BE0227" w:rsidRPr="00E208FE" w14:paraId="01A15E3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5002"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972BA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717D3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DE0DB0"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FD6D4" w14:textId="77777777" w:rsidR="00BE0227" w:rsidRPr="00E208FE" w:rsidRDefault="003F4CE1" w:rsidP="000B1F6B">
            <w:pPr>
              <w:rPr>
                <w:b/>
              </w:rPr>
            </w:pPr>
            <w:r>
              <w:rPr>
                <w:b/>
              </w:rPr>
              <w:t>1</w:t>
            </w:r>
          </w:p>
        </w:tc>
      </w:tr>
      <w:tr w:rsidR="00BE0227" w:rsidRPr="00E208FE" w14:paraId="1389F3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A7CCE8"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E6C95DC"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BDD30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559B4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2F265" w14:textId="77777777" w:rsidR="00BE0227" w:rsidRPr="00E208FE" w:rsidRDefault="00BE0227" w:rsidP="000B1F6B">
            <w:pPr>
              <w:rPr>
                <w:b/>
              </w:rPr>
            </w:pPr>
            <w:r>
              <w:rPr>
                <w:b/>
              </w:rPr>
              <w:t>2</w:t>
            </w:r>
          </w:p>
        </w:tc>
      </w:tr>
      <w:tr w:rsidR="001F6865" w:rsidRPr="00E208FE" w14:paraId="76322617"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C2AD6"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B141ADA"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56DF23"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BAEF32"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734D2" w14:textId="77777777" w:rsidR="001F6865" w:rsidRDefault="001F6865" w:rsidP="001F6865">
            <w:pPr>
              <w:rPr>
                <w:b/>
              </w:rPr>
            </w:pPr>
            <w:r>
              <w:rPr>
                <w:b/>
              </w:rPr>
              <w:t>1</w:t>
            </w:r>
          </w:p>
        </w:tc>
      </w:tr>
      <w:tr w:rsidR="001F6865" w:rsidRPr="00E208FE" w14:paraId="0DCDD09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EC3D55"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F9E52F"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DA06ED"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489D8C"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D0C978" w14:textId="77777777" w:rsidR="001F6865" w:rsidRDefault="001F6865" w:rsidP="001F6865">
            <w:pPr>
              <w:rPr>
                <w:b/>
              </w:rPr>
            </w:pPr>
            <w:r>
              <w:rPr>
                <w:b/>
              </w:rPr>
              <w:t>1</w:t>
            </w:r>
          </w:p>
        </w:tc>
      </w:tr>
      <w:tr w:rsidR="002C2309" w:rsidRPr="00E208FE" w14:paraId="00F33361" w14:textId="77777777" w:rsidTr="002C2309">
        <w:tc>
          <w:tcPr>
            <w:tcW w:w="50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BB354" w14:textId="749E1260" w:rsidR="002C2309" w:rsidRDefault="002C2309" w:rsidP="001F6865">
            <w:pPr>
              <w:numPr>
                <w:ilvl w:val="0"/>
                <w:numId w:val="33"/>
              </w:numPr>
              <w:rPr>
                <w:b/>
                <w:sz w:val="16"/>
                <w:szCs w:val="16"/>
              </w:rPr>
            </w:pPr>
            <w:r>
              <w:rPr>
                <w:b/>
                <w:sz w:val="16"/>
                <w:szCs w:val="16"/>
              </w:rPr>
              <w:t>Onsite bike sharing services, comm. owned, 1 per 25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1B648C" w14:textId="546A47BC"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D3032" w14:textId="77777777" w:rsidR="002C2309" w:rsidRPr="00E208FE" w:rsidRDefault="002C2309"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5E9FC5" w14:textId="0C4EE9DE"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24057D" w14:textId="6F33E3DC" w:rsidR="002C2309" w:rsidRDefault="002C2309" w:rsidP="001F6865">
            <w:pPr>
              <w:rPr>
                <w:b/>
              </w:rPr>
            </w:pPr>
            <w:r>
              <w:rPr>
                <w:b/>
              </w:rPr>
              <w:t>1</w:t>
            </w:r>
          </w:p>
        </w:tc>
      </w:tr>
      <w:tr w:rsidR="001F6865" w:rsidRPr="00E208FE" w14:paraId="3A7438DA"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916F0"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81D159"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492D34"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5816FB"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03ACA">
              <w:rPr>
                <w:b/>
              </w:rPr>
            </w:r>
            <w:r w:rsidR="00103ACA">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767505" w14:textId="77777777" w:rsidR="001F6865" w:rsidRPr="00E208FE" w:rsidRDefault="001F6865" w:rsidP="001F6865">
            <w:pPr>
              <w:rPr>
                <w:b/>
              </w:rPr>
            </w:pPr>
            <w:r>
              <w:rPr>
                <w:b/>
              </w:rPr>
              <w:t>4</w:t>
            </w:r>
          </w:p>
        </w:tc>
      </w:tr>
      <w:tr w:rsidR="001F6865" w:rsidRPr="00E208FE" w14:paraId="429126C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5DCBD"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E1F476"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6C1661"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353F6"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03ACA">
              <w:rPr>
                <w:b/>
              </w:rPr>
            </w:r>
            <w:r w:rsidR="00103ACA">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D90493" w14:textId="77777777" w:rsidR="001F6865" w:rsidRDefault="001F6865" w:rsidP="001F6865">
            <w:pPr>
              <w:rPr>
                <w:b/>
              </w:rPr>
            </w:pPr>
            <w:r>
              <w:rPr>
                <w:b/>
              </w:rPr>
              <w:t>2</w:t>
            </w:r>
          </w:p>
        </w:tc>
      </w:tr>
    </w:tbl>
    <w:p w14:paraId="5589CD60"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5AE41818"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2298CC58" w14:textId="77777777" w:rsidR="00BE0227" w:rsidRPr="00DE7003" w:rsidRDefault="00BE0227" w:rsidP="000B1F6B">
            <w:pPr>
              <w:jc w:val="center"/>
              <w:rPr>
                <w:b/>
                <w:sz w:val="2"/>
                <w:szCs w:val="2"/>
              </w:rPr>
            </w:pPr>
          </w:p>
        </w:tc>
      </w:tr>
    </w:tbl>
    <w:p w14:paraId="7B7D3F89" w14:textId="77777777" w:rsidR="00BE0227" w:rsidRDefault="00BE0227" w:rsidP="00BE0227">
      <w:pPr>
        <w:rPr>
          <w:sz w:val="2"/>
          <w:szCs w:val="2"/>
        </w:rPr>
      </w:pPr>
    </w:p>
    <w:p w14:paraId="0EFB5D6A" w14:textId="77777777" w:rsidR="00BE0227" w:rsidRPr="003133BD" w:rsidRDefault="00BE0227" w:rsidP="00BE0227">
      <w:pPr>
        <w:rPr>
          <w:sz w:val="2"/>
          <w:szCs w:val="2"/>
        </w:rPr>
      </w:pPr>
    </w:p>
    <w:p w14:paraId="5C3B5BAF" w14:textId="77777777" w:rsidR="00BE0227" w:rsidRPr="003133BD" w:rsidRDefault="00BE0227" w:rsidP="00BE0227">
      <w:pPr>
        <w:rPr>
          <w:sz w:val="2"/>
          <w:szCs w:val="2"/>
        </w:rPr>
      </w:pPr>
    </w:p>
    <w:bookmarkEnd w:id="31"/>
    <w:p w14:paraId="6C3940E8"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DAF" w14:textId="77777777" w:rsidR="000A03D5" w:rsidRDefault="000A03D5">
      <w:r>
        <w:separator/>
      </w:r>
    </w:p>
  </w:endnote>
  <w:endnote w:type="continuationSeparator" w:id="0">
    <w:p w14:paraId="70115899"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832"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D879"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84D"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4A"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BAA3B"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3101"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BB395"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9819"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1B844"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C38"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1A9B" w14:textId="77777777" w:rsidR="000A03D5" w:rsidRDefault="000A03D5">
      <w:r>
        <w:separator/>
      </w:r>
    </w:p>
  </w:footnote>
  <w:footnote w:type="continuationSeparator" w:id="0">
    <w:p w14:paraId="45A59C53"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44303600">
    <w:abstractNumId w:val="40"/>
  </w:num>
  <w:num w:numId="2" w16cid:durableId="963342601">
    <w:abstractNumId w:val="24"/>
  </w:num>
  <w:num w:numId="3" w16cid:durableId="94524976">
    <w:abstractNumId w:val="43"/>
  </w:num>
  <w:num w:numId="4" w16cid:durableId="603340025">
    <w:abstractNumId w:val="10"/>
  </w:num>
  <w:num w:numId="5" w16cid:durableId="45179268">
    <w:abstractNumId w:val="44"/>
  </w:num>
  <w:num w:numId="6" w16cid:durableId="1953128954">
    <w:abstractNumId w:val="36"/>
  </w:num>
  <w:num w:numId="7" w16cid:durableId="2122261324">
    <w:abstractNumId w:val="18"/>
  </w:num>
  <w:num w:numId="8" w16cid:durableId="683868378">
    <w:abstractNumId w:val="34"/>
  </w:num>
  <w:num w:numId="9" w16cid:durableId="377701048">
    <w:abstractNumId w:val="32"/>
  </w:num>
  <w:num w:numId="10" w16cid:durableId="972714473">
    <w:abstractNumId w:val="27"/>
  </w:num>
  <w:num w:numId="11" w16cid:durableId="1853764862">
    <w:abstractNumId w:val="14"/>
  </w:num>
  <w:num w:numId="12" w16cid:durableId="637610442">
    <w:abstractNumId w:val="20"/>
  </w:num>
  <w:num w:numId="13" w16cid:durableId="138615519">
    <w:abstractNumId w:val="6"/>
  </w:num>
  <w:num w:numId="14" w16cid:durableId="958488584">
    <w:abstractNumId w:val="30"/>
  </w:num>
  <w:num w:numId="15" w16cid:durableId="774903392">
    <w:abstractNumId w:val="37"/>
  </w:num>
  <w:num w:numId="16" w16cid:durableId="1062020067">
    <w:abstractNumId w:val="35"/>
  </w:num>
  <w:num w:numId="17" w16cid:durableId="1645089064">
    <w:abstractNumId w:val="4"/>
  </w:num>
  <w:num w:numId="18" w16cid:durableId="1452625463">
    <w:abstractNumId w:val="5"/>
  </w:num>
  <w:num w:numId="19" w16cid:durableId="865798490">
    <w:abstractNumId w:val="28"/>
  </w:num>
  <w:num w:numId="20" w16cid:durableId="568151478">
    <w:abstractNumId w:val="0"/>
  </w:num>
  <w:num w:numId="21" w16cid:durableId="23867396">
    <w:abstractNumId w:val="41"/>
  </w:num>
  <w:num w:numId="22" w16cid:durableId="339360379">
    <w:abstractNumId w:val="7"/>
  </w:num>
  <w:num w:numId="23" w16cid:durableId="1848670239">
    <w:abstractNumId w:val="3"/>
  </w:num>
  <w:num w:numId="24" w16cid:durableId="1554073839">
    <w:abstractNumId w:val="8"/>
  </w:num>
  <w:num w:numId="25" w16cid:durableId="1461461126">
    <w:abstractNumId w:val="26"/>
  </w:num>
  <w:num w:numId="26" w16cid:durableId="218563770">
    <w:abstractNumId w:val="38"/>
  </w:num>
  <w:num w:numId="27" w16cid:durableId="1691181996">
    <w:abstractNumId w:val="39"/>
  </w:num>
  <w:num w:numId="28" w16cid:durableId="19940131">
    <w:abstractNumId w:val="21"/>
  </w:num>
  <w:num w:numId="29" w16cid:durableId="392001037">
    <w:abstractNumId w:val="1"/>
  </w:num>
  <w:num w:numId="30" w16cid:durableId="1570186754">
    <w:abstractNumId w:val="9"/>
  </w:num>
  <w:num w:numId="31" w16cid:durableId="374163964">
    <w:abstractNumId w:val="13"/>
  </w:num>
  <w:num w:numId="32" w16cid:durableId="167061244">
    <w:abstractNumId w:val="31"/>
  </w:num>
  <w:num w:numId="33" w16cid:durableId="90054129">
    <w:abstractNumId w:val="45"/>
  </w:num>
  <w:num w:numId="34" w16cid:durableId="1078594313">
    <w:abstractNumId w:val="23"/>
  </w:num>
  <w:num w:numId="35" w16cid:durableId="1508865902">
    <w:abstractNumId w:val="16"/>
  </w:num>
  <w:num w:numId="36" w16cid:durableId="1520310651">
    <w:abstractNumId w:val="33"/>
  </w:num>
  <w:num w:numId="37" w16cid:durableId="239752587">
    <w:abstractNumId w:val="25"/>
  </w:num>
  <w:num w:numId="38" w16cid:durableId="845901779">
    <w:abstractNumId w:val="22"/>
  </w:num>
  <w:num w:numId="39" w16cid:durableId="1393694976">
    <w:abstractNumId w:val="19"/>
  </w:num>
  <w:num w:numId="40" w16cid:durableId="109130742">
    <w:abstractNumId w:val="15"/>
  </w:num>
  <w:num w:numId="41" w16cid:durableId="44372629">
    <w:abstractNumId w:val="12"/>
  </w:num>
  <w:num w:numId="42" w16cid:durableId="1437364373">
    <w:abstractNumId w:val="42"/>
  </w:num>
  <w:num w:numId="43" w16cid:durableId="1506555265">
    <w:abstractNumId w:val="2"/>
  </w:num>
  <w:num w:numId="44" w16cid:durableId="96486192">
    <w:abstractNumId w:val="17"/>
  </w:num>
  <w:num w:numId="45" w16cid:durableId="1334184488">
    <w:abstractNumId w:val="29"/>
  </w:num>
  <w:num w:numId="46" w16cid:durableId="1128814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Qgx8JeVZJriXcJEJU8P0AYKrDIXFHldw7uLdP05zfdA12ypqfMC+E1eKxR0w8+oewgHLvQyZEHvx0XA3DwHw==" w:salt="vDj0QRujTo0CqGCMClByy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3ACA"/>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C2309"/>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B592B"/>
    <w:rsid w:val="007C200B"/>
    <w:rsid w:val="007C6C2F"/>
    <w:rsid w:val="007D186B"/>
    <w:rsid w:val="007D3005"/>
    <w:rsid w:val="007D31AB"/>
    <w:rsid w:val="007D4B51"/>
    <w:rsid w:val="007D6028"/>
    <w:rsid w:val="007D60E4"/>
    <w:rsid w:val="007E3845"/>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A644A"/>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343A"/>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02EF"/>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169C"/>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5361"/>
    <o:shapelayout v:ext="edit">
      <o:idmap v:ext="edit" data="1"/>
    </o:shapelayout>
  </w:shapeDefaults>
  <w:decimalSymbol w:val="."/>
  <w:listSeparator w:val=","/>
  <w14:docId w14:val="21533127"/>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8472550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1D8C-AFC3-4A6F-84A8-678C9DF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27837</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3</cp:revision>
  <cp:lastPrinted>2016-12-28T19:37:00Z</cp:lastPrinted>
  <dcterms:created xsi:type="dcterms:W3CDTF">2024-10-31T13:31:00Z</dcterms:created>
  <dcterms:modified xsi:type="dcterms:W3CDTF">2024-10-31T13:33:00Z</dcterms:modified>
</cp:coreProperties>
</file>